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D167" w14:textId="77777777" w:rsidR="00AF4081" w:rsidRDefault="00AF4081" w:rsidP="00AF4081">
      <w:pPr>
        <w:jc w:val="center"/>
        <w:rPr>
          <w:b/>
          <w:u w:val="single"/>
        </w:rPr>
      </w:pPr>
    </w:p>
    <w:p w14:paraId="67C962D6" w14:textId="5AA3E1EA" w:rsidR="00AF4081" w:rsidRDefault="00AF4081" w:rsidP="00AF4081">
      <w:pPr>
        <w:jc w:val="center"/>
        <w:rPr>
          <w:b/>
          <w:u w:val="single"/>
        </w:rPr>
      </w:pPr>
    </w:p>
    <w:p w14:paraId="5C1EB1BC" w14:textId="77777777" w:rsidR="00AF4081" w:rsidRDefault="00AF4081" w:rsidP="00AF4081">
      <w:pPr>
        <w:jc w:val="center"/>
        <w:rPr>
          <w:b/>
          <w:u w:val="single"/>
        </w:rPr>
      </w:pPr>
    </w:p>
    <w:sdt>
      <w:sdtPr>
        <w:rPr>
          <w:rFonts w:ascii="Arial" w:eastAsiaTheme="minorHAnsi" w:hAnsi="Arial" w:cs="Arial"/>
          <w:sz w:val="2"/>
        </w:rPr>
        <w:id w:val="-2012982233"/>
        <w:docPartObj>
          <w:docPartGallery w:val="Cover Pages"/>
          <w:docPartUnique/>
        </w:docPartObj>
      </w:sdtPr>
      <w:sdtEndPr/>
      <w:sdtContent>
        <w:p w14:paraId="33E1A6DA" w14:textId="77777777" w:rsidR="00AF4081" w:rsidRDefault="00AF4081" w:rsidP="00AF4081">
          <w:pPr>
            <w:pStyle w:val="NoSpacing"/>
            <w:rPr>
              <w:sz w:val="2"/>
            </w:rPr>
          </w:pPr>
        </w:p>
        <w:p w14:paraId="72CABD61" w14:textId="77777777" w:rsidR="00AF4081" w:rsidRDefault="00AF4081" w:rsidP="00AF4081">
          <w:pPr>
            <w:spacing w:after="141" w:line="240" w:lineRule="auto"/>
            <w:ind w:right="-15"/>
            <w:rPr>
              <w:rFonts w:eastAsia="Palatino Linotype"/>
              <w:b/>
              <w:color w:val="000000" w:themeColor="text1"/>
              <w:sz w:val="40"/>
              <w:szCs w:val="40"/>
            </w:rPr>
          </w:pPr>
        </w:p>
        <w:p w14:paraId="66D01751" w14:textId="77777777" w:rsidR="00AF4081" w:rsidRDefault="00AF4081" w:rsidP="00AF4081">
          <w:pPr>
            <w:spacing w:after="141" w:line="240" w:lineRule="auto"/>
            <w:ind w:left="10" w:right="-15"/>
            <w:jc w:val="center"/>
            <w:rPr>
              <w:color w:val="000000" w:themeColor="text1"/>
              <w:sz w:val="52"/>
              <w:szCs w:val="40"/>
            </w:rPr>
          </w:pPr>
          <w:r>
            <w:rPr>
              <w:rFonts w:eastAsia="Palatino Linotype"/>
              <w:b/>
              <w:color w:val="000000" w:themeColor="text1"/>
              <w:sz w:val="52"/>
              <w:szCs w:val="40"/>
            </w:rPr>
            <w:t>Air University</w:t>
          </w:r>
          <w:r>
            <w:rPr>
              <w:color w:val="000000" w:themeColor="text1"/>
              <w:sz w:val="52"/>
              <w:szCs w:val="40"/>
            </w:rPr>
            <w:t xml:space="preserve"> </w:t>
          </w:r>
          <w:r>
            <w:rPr>
              <w:rFonts w:eastAsia="Palatino Linotype"/>
              <w:b/>
              <w:color w:val="000000" w:themeColor="text1"/>
              <w:sz w:val="52"/>
              <w:szCs w:val="40"/>
            </w:rPr>
            <w:t>Islamabad</w:t>
          </w:r>
        </w:p>
        <w:p w14:paraId="581B599D" w14:textId="77777777" w:rsidR="00AF4081" w:rsidRDefault="00AF4081" w:rsidP="00AF4081">
          <w:pPr>
            <w:spacing w:after="0" w:line="240" w:lineRule="auto"/>
            <w:jc w:val="center"/>
            <w:rPr>
              <w:sz w:val="36"/>
              <w:szCs w:val="40"/>
            </w:rPr>
          </w:pPr>
          <w:r>
            <w:rPr>
              <w:rFonts w:eastAsia="Palatino Linotype"/>
              <w:b/>
              <w:color w:val="0070C0"/>
              <w:sz w:val="36"/>
              <w:szCs w:val="40"/>
            </w:rPr>
            <w:t xml:space="preserve"> </w:t>
          </w:r>
        </w:p>
        <w:p w14:paraId="2C49B80C" w14:textId="77777777" w:rsidR="00AF4081" w:rsidRDefault="00AF4081" w:rsidP="00AF4081">
          <w:pPr>
            <w:spacing w:after="0" w:line="240" w:lineRule="auto"/>
            <w:jc w:val="center"/>
            <w:rPr>
              <w:b/>
              <w:color w:val="0070C0"/>
              <w:sz w:val="36"/>
              <w:szCs w:val="40"/>
            </w:rPr>
          </w:pPr>
          <w:r>
            <w:rPr>
              <w:rFonts w:eastAsia="Calibri"/>
              <w:noProof/>
              <w:sz w:val="36"/>
              <w:szCs w:val="40"/>
            </w:rPr>
            <w:drawing>
              <wp:inline distT="0" distB="0" distL="0" distR="0" wp14:anchorId="30FF69AB" wp14:editId="51858F99">
                <wp:extent cx="1901825" cy="14173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70C0"/>
              <w:sz w:val="36"/>
              <w:szCs w:val="40"/>
            </w:rPr>
            <w:t xml:space="preserve"> </w:t>
          </w:r>
        </w:p>
        <w:p w14:paraId="2326804C" w14:textId="77777777" w:rsidR="00AF4081" w:rsidRDefault="00AF4081" w:rsidP="00AF4081">
          <w:pPr>
            <w:spacing w:after="0" w:line="240" w:lineRule="auto"/>
            <w:jc w:val="center"/>
            <w:rPr>
              <w:b/>
              <w:color w:val="0070C0"/>
              <w:sz w:val="36"/>
              <w:szCs w:val="40"/>
            </w:rPr>
          </w:pPr>
        </w:p>
        <w:p w14:paraId="1714B895" w14:textId="77777777" w:rsidR="00AF4081" w:rsidRDefault="00AF4081" w:rsidP="00AF4081">
          <w:pPr>
            <w:spacing w:after="0" w:line="240" w:lineRule="auto"/>
            <w:jc w:val="center"/>
            <w:rPr>
              <w:sz w:val="36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E2CF8E" wp14:editId="17412E70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234315</wp:posOffset>
                    </wp:positionV>
                    <wp:extent cx="5440680" cy="2489835"/>
                    <wp:effectExtent l="0" t="0" r="26670" b="2476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40680" cy="248983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3300C6" w14:textId="77777777" w:rsidR="00AF4081" w:rsidRDefault="00AF4081" w:rsidP="00AF4081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sz w:val="36"/>
                                    <w:u w:val="single"/>
                                  </w:rPr>
                                </w:pPr>
                              </w:p>
                              <w:p w14:paraId="28B1B739" w14:textId="77777777" w:rsidR="00AF4081" w:rsidRDefault="00AF4081" w:rsidP="00AF4081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sz w:val="3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u w:val="single"/>
                                  </w:rPr>
                                  <w:t xml:space="preserve">POLICY </w:t>
                                </w:r>
                              </w:p>
                              <w:p w14:paraId="44CED2F5" w14:textId="77777777" w:rsidR="00AF4081" w:rsidRPr="009A3DBA" w:rsidRDefault="00AF4081" w:rsidP="00AF4081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9A3DBA">
                                  <w:rPr>
                                    <w:b/>
                                    <w:sz w:val="36"/>
                                    <w:szCs w:val="36"/>
                                    <w:u w:val="single"/>
                                  </w:rPr>
                                  <w:t>ON</w:t>
                                </w:r>
                              </w:p>
                              <w:p w14:paraId="3E8AF02A" w14:textId="692C5524" w:rsidR="00AF4081" w:rsidRPr="00AF4081" w:rsidRDefault="00AF4081" w:rsidP="00AF4081">
                                <w:pPr>
                                  <w:jc w:val="center"/>
                                  <w:rPr>
                                    <w:b/>
                                    <w:sz w:val="44"/>
                                  </w:rPr>
                                </w:pPr>
                                <w:r w:rsidRPr="00AF4081">
                                  <w:rPr>
                                    <w:b/>
                                    <w:color w:val="000000" w:themeColor="text1"/>
                                    <w:sz w:val="36"/>
                                    <w:u w:val="single"/>
                                  </w:rPr>
                                  <w:t>FOOD SAFETY &amp; MANAGEMENT</w:t>
                                </w:r>
                              </w:p>
                              <w:p w14:paraId="732C5744" w14:textId="77777777" w:rsidR="00AF4081" w:rsidRDefault="00AF4081" w:rsidP="00AF4081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E2CF8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0;margin-top:18.45pt;width:428.4pt;height:196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14:paraId="7D3300C6" w14:textId="77777777" w:rsidR="00AF4081" w:rsidRDefault="00AF4081" w:rsidP="00AF4081">
                          <w:pPr>
                            <w:spacing w:line="36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</w:p>
                        <w:p w14:paraId="28B1B739" w14:textId="77777777" w:rsidR="00AF4081" w:rsidRDefault="00AF4081" w:rsidP="00AF4081">
                          <w:pPr>
                            <w:spacing w:line="36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>
                            <w:rPr>
                              <w:b/>
                              <w:sz w:val="36"/>
                              <w:u w:val="single"/>
                            </w:rPr>
                            <w:t xml:space="preserve">POLICY </w:t>
                          </w:r>
                        </w:p>
                        <w:p w14:paraId="44CED2F5" w14:textId="77777777" w:rsidR="00AF4081" w:rsidRPr="009A3DBA" w:rsidRDefault="00AF4081" w:rsidP="00AF4081">
                          <w:pPr>
                            <w:spacing w:line="360" w:lineRule="auto"/>
                            <w:jc w:val="center"/>
                            <w:rPr>
                              <w:b/>
                              <w:sz w:val="36"/>
                              <w:szCs w:val="36"/>
                              <w:u w:val="single"/>
                            </w:rPr>
                          </w:pPr>
                          <w:r w:rsidRPr="009A3DBA">
                            <w:rPr>
                              <w:b/>
                              <w:sz w:val="36"/>
                              <w:szCs w:val="36"/>
                              <w:u w:val="single"/>
                            </w:rPr>
                            <w:t>ON</w:t>
                          </w:r>
                        </w:p>
                        <w:p w14:paraId="3E8AF02A" w14:textId="692C5524" w:rsidR="00AF4081" w:rsidRPr="00AF4081" w:rsidRDefault="00AF4081" w:rsidP="00AF4081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AF4081">
                            <w:rPr>
                              <w:b/>
                              <w:color w:val="000000" w:themeColor="text1"/>
                              <w:sz w:val="36"/>
                              <w:u w:val="single"/>
                            </w:rPr>
                            <w:t>FOOD SAFETY &amp; MANAGEMENT</w:t>
                          </w:r>
                        </w:p>
                        <w:p w14:paraId="732C5744" w14:textId="77777777" w:rsidR="00AF4081" w:rsidRDefault="00AF4081" w:rsidP="00AF4081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10F9DEDC" w14:textId="77777777" w:rsidR="00AF4081" w:rsidRDefault="00AF4081" w:rsidP="00AF4081">
          <w:pPr>
            <w:spacing w:after="2" w:line="240" w:lineRule="auto"/>
            <w:rPr>
              <w:sz w:val="36"/>
              <w:szCs w:val="40"/>
            </w:rPr>
          </w:pPr>
          <w:r>
            <w:rPr>
              <w:b/>
              <w:color w:val="0070C0"/>
              <w:sz w:val="36"/>
              <w:szCs w:val="40"/>
            </w:rPr>
            <w:t xml:space="preserve"> </w:t>
          </w:r>
        </w:p>
        <w:p w14:paraId="5D0C18F5" w14:textId="77777777" w:rsidR="00AF4081" w:rsidRDefault="00AF4081" w:rsidP="00AF4081">
          <w:pPr>
            <w:spacing w:after="124" w:line="240" w:lineRule="auto"/>
            <w:ind w:right="389"/>
            <w:jc w:val="center"/>
            <w:rPr>
              <w:rFonts w:asciiTheme="minorHAnsi" w:hAnsiTheme="minorHAnsi" w:cstheme="minorBidi"/>
              <w:sz w:val="22"/>
              <w:szCs w:val="22"/>
            </w:rPr>
          </w:pPr>
          <w:r>
            <w:rPr>
              <w:b/>
              <w:color w:val="0070C0"/>
              <w:sz w:val="36"/>
              <w:szCs w:val="36"/>
              <w:u w:val="single"/>
            </w:rPr>
            <w:br w:type="page"/>
          </w:r>
        </w:p>
        <w:p w14:paraId="62FF51CD" w14:textId="46F26B53" w:rsidR="004B1EB9" w:rsidRPr="00AF4081" w:rsidRDefault="009F2DAB" w:rsidP="00AF4081">
          <w:pPr>
            <w:spacing w:after="124" w:line="240" w:lineRule="auto"/>
            <w:ind w:right="389"/>
            <w:jc w:val="center"/>
            <w:rPr>
              <w:rFonts w:asciiTheme="minorHAnsi" w:hAnsiTheme="minorHAnsi" w:cstheme="minorBidi"/>
              <w:sz w:val="22"/>
              <w:szCs w:val="22"/>
            </w:rPr>
          </w:pPr>
        </w:p>
      </w:sdtContent>
    </w:sdt>
    <w:p w14:paraId="1779055F" w14:textId="20E7C6BD" w:rsidR="004B1EB9" w:rsidRDefault="004B1EB9" w:rsidP="008E17AF">
      <w:pPr>
        <w:spacing w:line="276" w:lineRule="auto"/>
        <w:rPr>
          <w:b/>
          <w:color w:val="000000" w:themeColor="text1"/>
          <w:u w:val="single"/>
        </w:rPr>
      </w:pPr>
    </w:p>
    <w:p w14:paraId="1E2A9809" w14:textId="2CD58C6D" w:rsidR="000A2D7C" w:rsidRPr="006C04B2" w:rsidRDefault="000A2D7C" w:rsidP="000A2D7C">
      <w:pPr>
        <w:spacing w:line="276" w:lineRule="auto"/>
        <w:jc w:val="center"/>
        <w:rPr>
          <w:b/>
          <w:color w:val="000000" w:themeColor="text1"/>
          <w:u w:val="single"/>
        </w:rPr>
      </w:pPr>
      <w:r w:rsidRPr="006C04B2">
        <w:rPr>
          <w:b/>
          <w:color w:val="000000" w:themeColor="text1"/>
          <w:u w:val="single"/>
        </w:rPr>
        <w:t>Air University</w:t>
      </w:r>
    </w:p>
    <w:p w14:paraId="6317639D" w14:textId="77777777" w:rsidR="000A2D7C" w:rsidRPr="006C04B2" w:rsidRDefault="000A2D7C" w:rsidP="000A2D7C">
      <w:pPr>
        <w:spacing w:line="276" w:lineRule="auto"/>
        <w:jc w:val="center"/>
        <w:rPr>
          <w:b/>
          <w:color w:val="000000" w:themeColor="text1"/>
          <w:u w:val="single"/>
        </w:rPr>
      </w:pPr>
      <w:r w:rsidRPr="006C04B2">
        <w:rPr>
          <w:b/>
          <w:color w:val="000000" w:themeColor="text1"/>
          <w:u w:val="single"/>
        </w:rPr>
        <w:t xml:space="preserve">Policy - Food Safety &amp; Management </w:t>
      </w:r>
    </w:p>
    <w:p w14:paraId="13556FC8" w14:textId="77777777" w:rsidR="000A2D7C" w:rsidRPr="006C04B2" w:rsidRDefault="000A2D7C" w:rsidP="000A2D7C">
      <w:pPr>
        <w:spacing w:line="276" w:lineRule="auto"/>
        <w:rPr>
          <w:b/>
          <w:color w:val="000000" w:themeColor="text1"/>
          <w:u w:val="single"/>
        </w:rPr>
      </w:pPr>
    </w:p>
    <w:p w14:paraId="1B66A9C6" w14:textId="77777777" w:rsidR="00AF4081" w:rsidRDefault="000A2D7C" w:rsidP="00AF4081">
      <w:pPr>
        <w:spacing w:line="276" w:lineRule="auto"/>
        <w:rPr>
          <w:b/>
          <w:color w:val="000000" w:themeColor="text1"/>
          <w:u w:val="single"/>
        </w:rPr>
      </w:pPr>
      <w:r w:rsidRPr="006C04B2">
        <w:rPr>
          <w:b/>
          <w:color w:val="000000" w:themeColor="text1"/>
          <w:u w:val="single"/>
        </w:rPr>
        <w:t>Introduction</w:t>
      </w:r>
    </w:p>
    <w:p w14:paraId="0A2E7C0A" w14:textId="6490A068" w:rsidR="00AF4081" w:rsidRPr="00AF4081" w:rsidRDefault="000A2D7C" w:rsidP="00AF4081">
      <w:pPr>
        <w:pStyle w:val="ListParagraph"/>
        <w:numPr>
          <w:ilvl w:val="0"/>
          <w:numId w:val="26"/>
        </w:numPr>
        <w:rPr>
          <w:b/>
          <w:color w:val="000000" w:themeColor="text1"/>
          <w:u w:val="single"/>
        </w:rPr>
      </w:pPr>
      <w:r w:rsidRPr="00AF4081">
        <w:rPr>
          <w:color w:val="000000" w:themeColor="text1"/>
        </w:rPr>
        <w:t xml:space="preserve">Food safety </w:t>
      </w:r>
      <w:r w:rsidR="00624EE0" w:rsidRPr="00AF4081">
        <w:rPr>
          <w:color w:val="000000" w:themeColor="text1"/>
        </w:rPr>
        <w:t xml:space="preserve">&amp; management </w:t>
      </w:r>
      <w:r w:rsidRPr="00AF4081">
        <w:rPr>
          <w:color w:val="000000" w:themeColor="text1"/>
        </w:rPr>
        <w:t xml:space="preserve">is a </w:t>
      </w:r>
      <w:r w:rsidR="00624EE0" w:rsidRPr="00AF4081">
        <w:rPr>
          <w:color w:val="000000" w:themeColor="text1"/>
        </w:rPr>
        <w:t>procedure encompassing food handling, preparation</w:t>
      </w:r>
      <w:r w:rsidR="00902BED" w:rsidRPr="00AF4081">
        <w:rPr>
          <w:color w:val="000000" w:themeColor="text1"/>
        </w:rPr>
        <w:t>,</w:t>
      </w:r>
      <w:r w:rsidR="00624EE0" w:rsidRPr="00AF4081">
        <w:rPr>
          <w:color w:val="000000" w:themeColor="text1"/>
        </w:rPr>
        <w:t xml:space="preserve"> and preservation to prevent ailment and spread of various diseases due to food contamination.</w:t>
      </w:r>
      <w:r w:rsidRPr="00AF4081">
        <w:rPr>
          <w:color w:val="000000" w:themeColor="text1"/>
        </w:rPr>
        <w:t xml:space="preserve"> </w:t>
      </w:r>
      <w:r w:rsidR="00C85AA1" w:rsidRPr="00AF4081">
        <w:rPr>
          <w:color w:val="000000" w:themeColor="text1"/>
        </w:rPr>
        <w:t xml:space="preserve">It is significant to have </w:t>
      </w:r>
      <w:r w:rsidR="00FA3331" w:rsidRPr="00AF4081">
        <w:rPr>
          <w:color w:val="000000" w:themeColor="text1"/>
        </w:rPr>
        <w:t>comprehensive SOPs pertaining</w:t>
      </w:r>
      <w:r w:rsidR="00C85AA1" w:rsidRPr="00AF4081">
        <w:rPr>
          <w:color w:val="000000" w:themeColor="text1"/>
        </w:rPr>
        <w:t xml:space="preserve"> </w:t>
      </w:r>
      <w:r w:rsidR="00FA3331" w:rsidRPr="00AF4081">
        <w:rPr>
          <w:color w:val="000000" w:themeColor="text1"/>
        </w:rPr>
        <w:t xml:space="preserve">to </w:t>
      </w:r>
      <w:r w:rsidR="00C85AA1" w:rsidRPr="00AF4081">
        <w:rPr>
          <w:color w:val="000000" w:themeColor="text1"/>
        </w:rPr>
        <w:t xml:space="preserve">food safety </w:t>
      </w:r>
      <w:r w:rsidR="00902BED" w:rsidRPr="00AF4081">
        <w:rPr>
          <w:color w:val="000000" w:themeColor="text1"/>
        </w:rPr>
        <w:t>to prevent health problems and proper food handling</w:t>
      </w:r>
      <w:r w:rsidR="00C85AA1" w:rsidRPr="00AF4081">
        <w:rPr>
          <w:color w:val="000000" w:themeColor="text1"/>
        </w:rPr>
        <w:t xml:space="preserve">. </w:t>
      </w:r>
      <w:r w:rsidR="00624EE0" w:rsidRPr="00AF4081">
        <w:rPr>
          <w:color w:val="000000" w:themeColor="text1"/>
        </w:rPr>
        <w:t xml:space="preserve">If we </w:t>
      </w:r>
      <w:r w:rsidR="009344DA" w:rsidRPr="00AF4081">
        <w:rPr>
          <w:color w:val="000000" w:themeColor="text1"/>
        </w:rPr>
        <w:t>backtrack</w:t>
      </w:r>
      <w:r w:rsidR="00624EE0" w:rsidRPr="00AF4081">
        <w:rPr>
          <w:color w:val="000000" w:themeColor="text1"/>
        </w:rPr>
        <w:t xml:space="preserve"> food </w:t>
      </w:r>
      <w:r w:rsidR="003E5C95" w:rsidRPr="00AF4081">
        <w:rPr>
          <w:color w:val="000000" w:themeColor="text1"/>
        </w:rPr>
        <w:t xml:space="preserve">from </w:t>
      </w:r>
      <w:r w:rsidR="009344DA" w:rsidRPr="00AF4081">
        <w:rPr>
          <w:color w:val="000000" w:themeColor="text1"/>
        </w:rPr>
        <w:t xml:space="preserve">a </w:t>
      </w:r>
      <w:r w:rsidR="003E5C95" w:rsidRPr="00AF4081">
        <w:rPr>
          <w:color w:val="000000" w:themeColor="text1"/>
        </w:rPr>
        <w:t xml:space="preserve">vendor to </w:t>
      </w:r>
      <w:r w:rsidR="009344DA" w:rsidRPr="00AF4081">
        <w:rPr>
          <w:color w:val="000000" w:themeColor="text1"/>
        </w:rPr>
        <w:t xml:space="preserve">an </w:t>
      </w:r>
      <w:r w:rsidR="003E5C95" w:rsidRPr="00AF4081">
        <w:rPr>
          <w:color w:val="000000" w:themeColor="text1"/>
        </w:rPr>
        <w:t xml:space="preserve">end user there are numerous steps involved in which food safety is compromised. To guard against such </w:t>
      </w:r>
      <w:r w:rsidR="00082483" w:rsidRPr="00AF4081">
        <w:rPr>
          <w:color w:val="000000" w:themeColor="text1"/>
        </w:rPr>
        <w:t>malpractices</w:t>
      </w:r>
      <w:r w:rsidR="003E5C95" w:rsidRPr="00AF4081">
        <w:rPr>
          <w:color w:val="000000" w:themeColor="text1"/>
        </w:rPr>
        <w:t xml:space="preserve"> there is </w:t>
      </w:r>
      <w:r w:rsidR="009344DA" w:rsidRPr="00AF4081">
        <w:rPr>
          <w:color w:val="000000" w:themeColor="text1"/>
        </w:rPr>
        <w:t xml:space="preserve">a </w:t>
      </w:r>
      <w:r w:rsidR="003E5C95" w:rsidRPr="00AF4081">
        <w:rPr>
          <w:color w:val="000000" w:themeColor="text1"/>
        </w:rPr>
        <w:t xml:space="preserve">dire need to address food safety by all handlers </w:t>
      </w:r>
      <w:r w:rsidR="009344DA" w:rsidRPr="00AF4081">
        <w:rPr>
          <w:color w:val="000000" w:themeColor="text1"/>
        </w:rPr>
        <w:t>to</w:t>
      </w:r>
      <w:r w:rsidR="003E5C95" w:rsidRPr="00AF4081">
        <w:rPr>
          <w:color w:val="000000" w:themeColor="text1"/>
        </w:rPr>
        <w:t xml:space="preserve"> consumers.</w:t>
      </w:r>
      <w:r w:rsidRPr="00AF4081">
        <w:rPr>
          <w:color w:val="000000" w:themeColor="text1"/>
        </w:rPr>
        <w:t xml:space="preserve"> </w:t>
      </w:r>
    </w:p>
    <w:p w14:paraId="5F94DEDE" w14:textId="6FBEEA46" w:rsidR="000A2D7C" w:rsidRPr="00AF4081" w:rsidRDefault="00AF53FB" w:rsidP="00AF4081">
      <w:pPr>
        <w:jc w:val="both"/>
        <w:rPr>
          <w:color w:val="000000" w:themeColor="text1"/>
        </w:rPr>
      </w:pPr>
      <w:r w:rsidRPr="00AF4081">
        <w:rPr>
          <w:color w:val="000000" w:themeColor="text1"/>
        </w:rPr>
        <w:t xml:space="preserve">Air University </w:t>
      </w:r>
      <w:r w:rsidR="009344DA" w:rsidRPr="00AF4081">
        <w:rPr>
          <w:color w:val="000000" w:themeColor="text1"/>
        </w:rPr>
        <w:t>takes</w:t>
      </w:r>
      <w:r w:rsidRPr="00AF4081">
        <w:rPr>
          <w:color w:val="000000" w:themeColor="text1"/>
        </w:rPr>
        <w:t xml:space="preserve"> food safety </w:t>
      </w:r>
      <w:r w:rsidR="000A2D7C" w:rsidRPr="00AF4081">
        <w:rPr>
          <w:color w:val="000000" w:themeColor="text1"/>
        </w:rPr>
        <w:t xml:space="preserve">very seriously </w:t>
      </w:r>
      <w:r w:rsidRPr="00AF4081">
        <w:rPr>
          <w:color w:val="000000" w:themeColor="text1"/>
        </w:rPr>
        <w:t xml:space="preserve">as </w:t>
      </w:r>
      <w:r w:rsidR="000A2D7C" w:rsidRPr="00AF4081">
        <w:rPr>
          <w:color w:val="000000" w:themeColor="text1"/>
        </w:rPr>
        <w:t>thousands of students, faculty</w:t>
      </w:r>
      <w:r w:rsidR="009344DA" w:rsidRPr="00AF4081">
        <w:rPr>
          <w:color w:val="000000" w:themeColor="text1"/>
        </w:rPr>
        <w:t>,</w:t>
      </w:r>
      <w:r w:rsidR="000A2D7C" w:rsidRPr="00AF4081">
        <w:rPr>
          <w:color w:val="000000" w:themeColor="text1"/>
        </w:rPr>
        <w:t xml:space="preserve"> and staff members </w:t>
      </w:r>
      <w:r w:rsidR="009344DA" w:rsidRPr="00AF4081">
        <w:rPr>
          <w:color w:val="000000" w:themeColor="text1"/>
        </w:rPr>
        <w:t>dine in on</w:t>
      </w:r>
      <w:r w:rsidR="000A2D7C" w:rsidRPr="00AF4081">
        <w:rPr>
          <w:color w:val="000000" w:themeColor="text1"/>
        </w:rPr>
        <w:t xml:space="preserve"> daily </w:t>
      </w:r>
      <w:r w:rsidR="009344DA" w:rsidRPr="00AF4081">
        <w:rPr>
          <w:color w:val="000000" w:themeColor="text1"/>
        </w:rPr>
        <w:t>basis in</w:t>
      </w:r>
      <w:r w:rsidR="000A2D7C" w:rsidRPr="00AF4081">
        <w:rPr>
          <w:color w:val="000000" w:themeColor="text1"/>
        </w:rPr>
        <w:t xml:space="preserve"> </w:t>
      </w:r>
      <w:r w:rsidR="008B1CBC" w:rsidRPr="00AF4081">
        <w:rPr>
          <w:color w:val="000000" w:themeColor="text1"/>
        </w:rPr>
        <w:t>cafeterias,</w:t>
      </w:r>
      <w:r w:rsidR="000A2D7C" w:rsidRPr="00AF4081">
        <w:rPr>
          <w:color w:val="000000" w:themeColor="text1"/>
        </w:rPr>
        <w:t xml:space="preserve"> tuck shops</w:t>
      </w:r>
      <w:r w:rsidR="009344DA" w:rsidRPr="00AF4081">
        <w:rPr>
          <w:color w:val="000000" w:themeColor="text1"/>
        </w:rPr>
        <w:t>,</w:t>
      </w:r>
      <w:r w:rsidR="000A2D7C" w:rsidRPr="00AF4081">
        <w:rPr>
          <w:color w:val="000000" w:themeColor="text1"/>
        </w:rPr>
        <w:t xml:space="preserve"> and delivery of food from different food chains </w:t>
      </w:r>
      <w:r w:rsidR="009344DA" w:rsidRPr="00AF4081">
        <w:rPr>
          <w:color w:val="000000" w:themeColor="text1"/>
        </w:rPr>
        <w:t>within</w:t>
      </w:r>
      <w:r w:rsidR="000A2D7C" w:rsidRPr="00AF4081">
        <w:rPr>
          <w:color w:val="000000" w:themeColor="text1"/>
        </w:rPr>
        <w:t xml:space="preserve"> twin cities. </w:t>
      </w:r>
    </w:p>
    <w:p w14:paraId="74E7BB79" w14:textId="77777777" w:rsidR="00AF4081" w:rsidRDefault="00AF4081" w:rsidP="00AF4081">
      <w:pPr>
        <w:spacing w:line="276" w:lineRule="auto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Purpose of Policy</w:t>
      </w:r>
    </w:p>
    <w:p w14:paraId="653DE4FF" w14:textId="04922024" w:rsidR="00AF4081" w:rsidRPr="00AF4081" w:rsidRDefault="00AF4081" w:rsidP="00AF4081">
      <w:pPr>
        <w:pStyle w:val="ListParagraph"/>
        <w:numPr>
          <w:ilvl w:val="0"/>
          <w:numId w:val="26"/>
        </w:numPr>
        <w:jc w:val="both"/>
        <w:rPr>
          <w:b/>
          <w:color w:val="000000" w:themeColor="text1"/>
          <w:u w:val="single"/>
        </w:rPr>
      </w:pPr>
      <w:r w:rsidRPr="00AF4081">
        <w:rPr>
          <w:color w:val="000000" w:themeColor="text1"/>
        </w:rPr>
        <w:t>The purpose of a policy is to promote Food Safety &amp; Management Culture within the communities will lead to following inherent advantages: -</w:t>
      </w:r>
    </w:p>
    <w:p w14:paraId="12870A3E" w14:textId="77777777" w:rsidR="00AF4081" w:rsidRPr="006C04B2" w:rsidRDefault="00AF4081" w:rsidP="00AF4081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a.</w:t>
      </w:r>
      <w:r w:rsidRPr="006C04B2">
        <w:rPr>
          <w:color w:val="000000" w:themeColor="text1"/>
        </w:rPr>
        <w:tab/>
        <w:t>Contributes to the communities well-being by curtailing food-related diseases.</w:t>
      </w:r>
    </w:p>
    <w:p w14:paraId="61A0ACCF" w14:textId="77777777" w:rsidR="00AF4081" w:rsidRPr="006C04B2" w:rsidRDefault="00AF4081" w:rsidP="00AF4081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b.</w:t>
      </w:r>
      <w:r w:rsidRPr="006C04B2">
        <w:rPr>
          <w:color w:val="000000" w:themeColor="text1"/>
        </w:rPr>
        <w:tab/>
        <w:t>Identified and known areas as hot spots for germs, flies, mosquitos, and other rodents are to be well protected while using pesticides to reduce the risk of food contamination.</w:t>
      </w:r>
    </w:p>
    <w:p w14:paraId="6C127B8E" w14:textId="77777777" w:rsidR="00AF4081" w:rsidRPr="006C04B2" w:rsidRDefault="00AF4081" w:rsidP="00AF4081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c.</w:t>
      </w:r>
      <w:r w:rsidRPr="006C04B2">
        <w:rPr>
          <w:color w:val="000000" w:themeColor="text1"/>
        </w:rPr>
        <w:tab/>
        <w:t xml:space="preserve">Cleaning up to microbiological level while using alcohol/ethanol disinfectors on daily basis.  </w:t>
      </w:r>
    </w:p>
    <w:p w14:paraId="1C1AE82E" w14:textId="77777777" w:rsidR="00AF4081" w:rsidRPr="006C04B2" w:rsidRDefault="00AF4081" w:rsidP="00AF4081">
      <w:pPr>
        <w:spacing w:line="276" w:lineRule="auto"/>
        <w:ind w:firstLine="720"/>
        <w:jc w:val="both"/>
        <w:rPr>
          <w:color w:val="000000" w:themeColor="text1"/>
        </w:rPr>
      </w:pPr>
      <w:r w:rsidRPr="006C04B2">
        <w:rPr>
          <w:color w:val="000000" w:themeColor="text1"/>
        </w:rPr>
        <w:t>d.</w:t>
      </w:r>
      <w:r w:rsidRPr="006C04B2">
        <w:rPr>
          <w:color w:val="000000" w:themeColor="text1"/>
        </w:rPr>
        <w:tab/>
        <w:t>Weep areas are to be sealed hermetically.</w:t>
      </w:r>
    </w:p>
    <w:p w14:paraId="4F49EE46" w14:textId="4684D31B" w:rsidR="00AF4081" w:rsidRDefault="00AF4081" w:rsidP="00AF4081">
      <w:pPr>
        <w:spacing w:line="276" w:lineRule="auto"/>
        <w:ind w:firstLine="720"/>
        <w:jc w:val="both"/>
        <w:rPr>
          <w:color w:val="000000" w:themeColor="text1"/>
        </w:rPr>
      </w:pPr>
      <w:r w:rsidRPr="006C04B2">
        <w:rPr>
          <w:color w:val="000000" w:themeColor="text1"/>
        </w:rPr>
        <w:t>f.</w:t>
      </w:r>
      <w:r w:rsidRPr="006C04B2">
        <w:rPr>
          <w:color w:val="000000" w:themeColor="text1"/>
        </w:rPr>
        <w:tab/>
        <w:t>Validated cleaning and sanitizing procedure.</w:t>
      </w:r>
    </w:p>
    <w:p w14:paraId="3EFA81B1" w14:textId="77777777" w:rsidR="00AF4081" w:rsidRDefault="00AF4081" w:rsidP="00AF4081">
      <w:pPr>
        <w:spacing w:line="276" w:lineRule="auto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Applicability</w:t>
      </w:r>
    </w:p>
    <w:p w14:paraId="367701F6" w14:textId="5BC85786" w:rsidR="00AF4081" w:rsidRPr="00AF4081" w:rsidRDefault="00AF4081" w:rsidP="00AF4081">
      <w:pPr>
        <w:pStyle w:val="ListParagraph"/>
        <w:numPr>
          <w:ilvl w:val="0"/>
          <w:numId w:val="26"/>
        </w:numPr>
        <w:jc w:val="both"/>
        <w:rPr>
          <w:b/>
          <w:color w:val="000000" w:themeColor="text1"/>
          <w:u w:val="single"/>
        </w:rPr>
      </w:pPr>
      <w:r w:rsidRPr="00AF4081">
        <w:rPr>
          <w:color w:val="000000" w:themeColor="text1"/>
        </w:rPr>
        <w:t xml:space="preserve">Compliance with food safety and management procedures is everyone’s responsibility working under the umbrella of Air University. Proper hygiene, sanitation, and clean environments can lead to a healthy society in general and Air University in particular. Efforts of all stakeholders is appreciated during Covid-19 </w:t>
      </w:r>
      <w:r w:rsidRPr="00AF4081">
        <w:rPr>
          <w:color w:val="000000" w:themeColor="text1"/>
        </w:rPr>
        <w:lastRenderedPageBreak/>
        <w:t xml:space="preserve">pandemic scenario and Air University students, faculty and staff generally remained safe and healthy to the optimum levels.  </w:t>
      </w:r>
    </w:p>
    <w:p w14:paraId="0CA26B20" w14:textId="77777777" w:rsidR="00AF4081" w:rsidRDefault="00233BB9" w:rsidP="000A2D7C">
      <w:pPr>
        <w:spacing w:line="276" w:lineRule="auto"/>
        <w:jc w:val="both"/>
        <w:rPr>
          <w:b/>
          <w:color w:val="000000" w:themeColor="text1"/>
          <w:u w:val="single"/>
        </w:rPr>
      </w:pPr>
      <w:r w:rsidRPr="006C04B2">
        <w:rPr>
          <w:b/>
          <w:color w:val="000000" w:themeColor="text1"/>
          <w:u w:val="single"/>
        </w:rPr>
        <w:t xml:space="preserve">Basic </w:t>
      </w:r>
      <w:r w:rsidR="000A2D7C" w:rsidRPr="006C04B2">
        <w:rPr>
          <w:b/>
          <w:color w:val="000000" w:themeColor="text1"/>
          <w:u w:val="single"/>
        </w:rPr>
        <w:t>Principles</w:t>
      </w:r>
    </w:p>
    <w:p w14:paraId="6DC88B48" w14:textId="3A1D2F0A" w:rsidR="000A2D7C" w:rsidRPr="00AF4081" w:rsidRDefault="00C63760" w:rsidP="00AF4081">
      <w:pPr>
        <w:pStyle w:val="ListParagraph"/>
        <w:numPr>
          <w:ilvl w:val="0"/>
          <w:numId w:val="26"/>
        </w:numPr>
        <w:jc w:val="both"/>
        <w:rPr>
          <w:b/>
          <w:color w:val="000000" w:themeColor="text1"/>
          <w:u w:val="single"/>
        </w:rPr>
      </w:pPr>
      <w:r w:rsidRPr="00AF4081">
        <w:rPr>
          <w:color w:val="000000" w:themeColor="text1"/>
        </w:rPr>
        <w:t xml:space="preserve">Contamination &amp; </w:t>
      </w:r>
      <w:r w:rsidR="000A2D7C" w:rsidRPr="00AF4081">
        <w:rPr>
          <w:color w:val="000000" w:themeColor="text1"/>
        </w:rPr>
        <w:t xml:space="preserve">poisoning </w:t>
      </w:r>
      <w:r w:rsidRPr="00AF4081">
        <w:rPr>
          <w:color w:val="000000" w:themeColor="text1"/>
        </w:rPr>
        <w:t xml:space="preserve">of food </w:t>
      </w:r>
      <w:r w:rsidR="000A2D7C" w:rsidRPr="00AF4081">
        <w:rPr>
          <w:color w:val="000000" w:themeColor="text1"/>
        </w:rPr>
        <w:t xml:space="preserve">is </w:t>
      </w:r>
      <w:r w:rsidRPr="00AF4081">
        <w:rPr>
          <w:color w:val="000000" w:themeColor="text1"/>
        </w:rPr>
        <w:t>avoidable if all handlers and consumers take appropriate measures</w:t>
      </w:r>
      <w:r w:rsidR="000A2D7C" w:rsidRPr="00AF4081">
        <w:rPr>
          <w:color w:val="000000" w:themeColor="text1"/>
        </w:rPr>
        <w:t>,</w:t>
      </w:r>
      <w:r w:rsidRPr="00AF4081">
        <w:rPr>
          <w:color w:val="000000" w:themeColor="text1"/>
        </w:rPr>
        <w:t xml:space="preserve"> few basic principles have</w:t>
      </w:r>
      <w:r w:rsidR="00DD16FE" w:rsidRPr="00AF4081">
        <w:rPr>
          <w:color w:val="000000" w:themeColor="text1"/>
        </w:rPr>
        <w:t xml:space="preserve"> </w:t>
      </w:r>
      <w:r w:rsidRPr="00AF4081">
        <w:rPr>
          <w:color w:val="000000" w:themeColor="text1"/>
        </w:rPr>
        <w:t xml:space="preserve">evolved </w:t>
      </w:r>
      <w:r w:rsidR="00DD16FE" w:rsidRPr="00AF4081">
        <w:rPr>
          <w:color w:val="000000" w:themeColor="text1"/>
        </w:rPr>
        <w:t>are as follows: -</w:t>
      </w:r>
    </w:p>
    <w:p w14:paraId="41942EAF" w14:textId="202873B9" w:rsidR="000A2D7C" w:rsidRPr="006C04B2" w:rsidRDefault="000A2D7C" w:rsidP="000A2D7C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a.</w:t>
      </w:r>
      <w:r w:rsidRPr="006C04B2">
        <w:rPr>
          <w:color w:val="000000" w:themeColor="text1"/>
        </w:rPr>
        <w:tab/>
      </w:r>
      <w:r w:rsidR="00F011B3" w:rsidRPr="006C04B2">
        <w:rPr>
          <w:color w:val="000000" w:themeColor="text1"/>
        </w:rPr>
        <w:t xml:space="preserve">Avoid </w:t>
      </w:r>
      <w:r w:rsidRPr="006C04B2">
        <w:rPr>
          <w:color w:val="000000" w:themeColor="text1"/>
        </w:rPr>
        <w:t>contaminati</w:t>
      </w:r>
      <w:r w:rsidR="00F011B3" w:rsidRPr="006C04B2">
        <w:rPr>
          <w:color w:val="000000" w:themeColor="text1"/>
        </w:rPr>
        <w:t>on of</w:t>
      </w:r>
      <w:r w:rsidRPr="006C04B2">
        <w:rPr>
          <w:color w:val="000000" w:themeColor="text1"/>
        </w:rPr>
        <w:t xml:space="preserve"> food with pathogens spreading from </w:t>
      </w:r>
      <w:r w:rsidR="00F011B3" w:rsidRPr="006C04B2">
        <w:rPr>
          <w:color w:val="000000" w:themeColor="text1"/>
        </w:rPr>
        <w:t>individuals</w:t>
      </w:r>
      <w:r w:rsidR="002571A1" w:rsidRPr="006C04B2">
        <w:rPr>
          <w:color w:val="000000" w:themeColor="text1"/>
        </w:rPr>
        <w:t>, pets</w:t>
      </w:r>
      <w:r w:rsidR="00A60C5A" w:rsidRPr="006C04B2">
        <w:rPr>
          <w:color w:val="000000" w:themeColor="text1"/>
        </w:rPr>
        <w:t>,</w:t>
      </w:r>
      <w:r w:rsidRPr="006C04B2">
        <w:rPr>
          <w:color w:val="000000" w:themeColor="text1"/>
        </w:rPr>
        <w:t xml:space="preserve"> and pest</w:t>
      </w:r>
      <w:r w:rsidR="00554799" w:rsidRPr="006C04B2">
        <w:rPr>
          <w:color w:val="000000" w:themeColor="text1"/>
        </w:rPr>
        <w:t>icides</w:t>
      </w:r>
      <w:r w:rsidRPr="006C04B2">
        <w:rPr>
          <w:color w:val="000000" w:themeColor="text1"/>
        </w:rPr>
        <w:t>.</w:t>
      </w:r>
    </w:p>
    <w:p w14:paraId="6CCFCE35" w14:textId="1A7AACDA" w:rsidR="000A2D7C" w:rsidRPr="006C04B2" w:rsidRDefault="000A2D7C" w:rsidP="000A2D7C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b.</w:t>
      </w:r>
      <w:r w:rsidRPr="006C04B2">
        <w:rPr>
          <w:color w:val="000000" w:themeColor="text1"/>
        </w:rPr>
        <w:tab/>
        <w:t>Se</w:t>
      </w:r>
      <w:r w:rsidR="00BE2CE9" w:rsidRPr="006C04B2">
        <w:rPr>
          <w:color w:val="000000" w:themeColor="text1"/>
        </w:rPr>
        <w:t>gregate un</w:t>
      </w:r>
      <w:r w:rsidR="002571A1" w:rsidRPr="006C04B2">
        <w:rPr>
          <w:color w:val="000000" w:themeColor="text1"/>
        </w:rPr>
        <w:t>-</w:t>
      </w:r>
      <w:r w:rsidR="00BE2CE9" w:rsidRPr="006C04B2">
        <w:rPr>
          <w:color w:val="000000" w:themeColor="text1"/>
        </w:rPr>
        <w:t xml:space="preserve">cooked </w:t>
      </w:r>
      <w:r w:rsidRPr="006C04B2">
        <w:rPr>
          <w:color w:val="000000" w:themeColor="text1"/>
        </w:rPr>
        <w:t xml:space="preserve">and cooked food to </w:t>
      </w:r>
      <w:r w:rsidR="00BE2CE9" w:rsidRPr="006C04B2">
        <w:rPr>
          <w:color w:val="000000" w:themeColor="text1"/>
        </w:rPr>
        <w:t xml:space="preserve">avoid </w:t>
      </w:r>
      <w:r w:rsidRPr="006C04B2">
        <w:rPr>
          <w:color w:val="000000" w:themeColor="text1"/>
        </w:rPr>
        <w:t>contaminati</w:t>
      </w:r>
      <w:r w:rsidR="00BE2CE9" w:rsidRPr="006C04B2">
        <w:rPr>
          <w:color w:val="000000" w:themeColor="text1"/>
        </w:rPr>
        <w:t xml:space="preserve">on in </w:t>
      </w:r>
      <w:r w:rsidR="002571A1" w:rsidRPr="006C04B2">
        <w:rPr>
          <w:color w:val="000000" w:themeColor="text1"/>
        </w:rPr>
        <w:t>the cooked</w:t>
      </w:r>
      <w:r w:rsidR="00BE2CE9" w:rsidRPr="006C04B2">
        <w:rPr>
          <w:color w:val="000000" w:themeColor="text1"/>
        </w:rPr>
        <w:t xml:space="preserve"> or </w:t>
      </w:r>
      <w:r w:rsidR="00A60C5A" w:rsidRPr="006C04B2">
        <w:rPr>
          <w:color w:val="000000" w:themeColor="text1"/>
        </w:rPr>
        <w:t>ready-to-eat</w:t>
      </w:r>
      <w:r w:rsidR="00BE2CE9" w:rsidRPr="006C04B2">
        <w:rPr>
          <w:color w:val="000000" w:themeColor="text1"/>
        </w:rPr>
        <w:t xml:space="preserve"> </w:t>
      </w:r>
      <w:r w:rsidRPr="006C04B2">
        <w:rPr>
          <w:color w:val="000000" w:themeColor="text1"/>
        </w:rPr>
        <w:t>foods</w:t>
      </w:r>
      <w:r w:rsidR="00BE2CE9" w:rsidRPr="006C04B2">
        <w:rPr>
          <w:color w:val="000000" w:themeColor="text1"/>
        </w:rPr>
        <w:t>tuff</w:t>
      </w:r>
      <w:r w:rsidRPr="006C04B2">
        <w:rPr>
          <w:color w:val="000000" w:themeColor="text1"/>
        </w:rPr>
        <w:t>.</w:t>
      </w:r>
      <w:r w:rsidR="00BE2CE9" w:rsidRPr="006C04B2">
        <w:rPr>
          <w:color w:val="000000" w:themeColor="text1"/>
        </w:rPr>
        <w:t xml:space="preserve"> </w:t>
      </w:r>
    </w:p>
    <w:p w14:paraId="7B26B0E6" w14:textId="0D91C9C4" w:rsidR="000A2D7C" w:rsidRPr="006C04B2" w:rsidRDefault="000A2D7C" w:rsidP="000A2D7C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c.</w:t>
      </w:r>
      <w:r w:rsidRPr="006C04B2">
        <w:rPr>
          <w:color w:val="000000" w:themeColor="text1"/>
        </w:rPr>
        <w:tab/>
      </w:r>
      <w:r w:rsidR="00A60C5A" w:rsidRPr="006C04B2">
        <w:rPr>
          <w:color w:val="000000" w:themeColor="text1"/>
        </w:rPr>
        <w:t>Ready-to-eat</w:t>
      </w:r>
      <w:r w:rsidR="00BE2CE9" w:rsidRPr="006C04B2">
        <w:rPr>
          <w:color w:val="000000" w:themeColor="text1"/>
        </w:rPr>
        <w:t xml:space="preserve"> food should have an expiry date / time after </w:t>
      </w:r>
      <w:r w:rsidR="00A60C5A" w:rsidRPr="006C04B2">
        <w:rPr>
          <w:color w:val="000000" w:themeColor="text1"/>
        </w:rPr>
        <w:t xml:space="preserve">the </w:t>
      </w:r>
      <w:r w:rsidR="002571A1" w:rsidRPr="006C04B2">
        <w:rPr>
          <w:color w:val="000000" w:themeColor="text1"/>
        </w:rPr>
        <w:t xml:space="preserve">stipulated </w:t>
      </w:r>
      <w:r w:rsidRPr="006C04B2">
        <w:rPr>
          <w:color w:val="000000" w:themeColor="text1"/>
        </w:rPr>
        <w:t xml:space="preserve">time and </w:t>
      </w:r>
      <w:r w:rsidR="00A60C5A" w:rsidRPr="006C04B2">
        <w:rPr>
          <w:color w:val="000000" w:themeColor="text1"/>
        </w:rPr>
        <w:t xml:space="preserve">be </w:t>
      </w:r>
      <w:r w:rsidR="002571A1" w:rsidRPr="006C04B2">
        <w:rPr>
          <w:color w:val="000000" w:themeColor="text1"/>
        </w:rPr>
        <w:t xml:space="preserve">preserved </w:t>
      </w:r>
      <w:r w:rsidRPr="006C04B2">
        <w:rPr>
          <w:color w:val="000000" w:themeColor="text1"/>
        </w:rPr>
        <w:t>at</w:t>
      </w:r>
      <w:r w:rsidR="002571A1" w:rsidRPr="006C04B2">
        <w:rPr>
          <w:color w:val="000000" w:themeColor="text1"/>
        </w:rPr>
        <w:t xml:space="preserve"> desired </w:t>
      </w:r>
      <w:r w:rsidRPr="006C04B2">
        <w:rPr>
          <w:color w:val="000000" w:themeColor="text1"/>
        </w:rPr>
        <w:t xml:space="preserve">temperature to </w:t>
      </w:r>
      <w:r w:rsidR="002571A1" w:rsidRPr="006C04B2">
        <w:rPr>
          <w:color w:val="000000" w:themeColor="text1"/>
        </w:rPr>
        <w:t xml:space="preserve">avoid chances of contamination and growth of poisonous </w:t>
      </w:r>
      <w:r w:rsidRPr="006C04B2">
        <w:rPr>
          <w:color w:val="000000" w:themeColor="text1"/>
        </w:rPr>
        <w:t>pathogens.</w:t>
      </w:r>
    </w:p>
    <w:p w14:paraId="165D6C41" w14:textId="49C063AA" w:rsidR="000A2D7C" w:rsidRPr="006C04B2" w:rsidRDefault="000A2D7C" w:rsidP="000A2D7C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d.</w:t>
      </w:r>
      <w:r w:rsidRPr="006C04B2">
        <w:rPr>
          <w:color w:val="000000" w:themeColor="text1"/>
        </w:rPr>
        <w:tab/>
      </w:r>
      <w:r w:rsidR="00577447" w:rsidRPr="006C04B2">
        <w:rPr>
          <w:color w:val="000000" w:themeColor="text1"/>
        </w:rPr>
        <w:t xml:space="preserve">Storage of </w:t>
      </w:r>
      <w:r w:rsidRPr="006C04B2">
        <w:rPr>
          <w:color w:val="000000" w:themeColor="text1"/>
        </w:rPr>
        <w:t>food at</w:t>
      </w:r>
      <w:r w:rsidR="00577447" w:rsidRPr="006C04B2">
        <w:rPr>
          <w:color w:val="000000" w:themeColor="text1"/>
        </w:rPr>
        <w:t xml:space="preserve"> </w:t>
      </w:r>
      <w:r w:rsidR="00A60C5A" w:rsidRPr="006C04B2">
        <w:rPr>
          <w:color w:val="000000" w:themeColor="text1"/>
        </w:rPr>
        <w:t xml:space="preserve">the </w:t>
      </w:r>
      <w:r w:rsidR="00577447" w:rsidRPr="006C04B2">
        <w:rPr>
          <w:color w:val="000000" w:themeColor="text1"/>
        </w:rPr>
        <w:t xml:space="preserve">desired </w:t>
      </w:r>
      <w:r w:rsidRPr="006C04B2">
        <w:rPr>
          <w:color w:val="000000" w:themeColor="text1"/>
        </w:rPr>
        <w:t>temperature</w:t>
      </w:r>
      <w:r w:rsidR="00577447" w:rsidRPr="006C04B2">
        <w:rPr>
          <w:color w:val="000000" w:themeColor="text1"/>
        </w:rPr>
        <w:t xml:space="preserve"> to avoid contamination</w:t>
      </w:r>
      <w:r w:rsidRPr="006C04B2">
        <w:rPr>
          <w:color w:val="000000" w:themeColor="text1"/>
        </w:rPr>
        <w:t>.</w:t>
      </w:r>
    </w:p>
    <w:p w14:paraId="190EC777" w14:textId="2EA1BD4A" w:rsidR="000A2D7C" w:rsidRPr="006C04B2" w:rsidRDefault="000A2D7C" w:rsidP="00BA5983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e.</w:t>
      </w:r>
      <w:r w:rsidRPr="006C04B2">
        <w:rPr>
          <w:color w:val="000000" w:themeColor="text1"/>
        </w:rPr>
        <w:tab/>
      </w:r>
      <w:r w:rsidR="00BA5983" w:rsidRPr="006C04B2">
        <w:rPr>
          <w:color w:val="000000" w:themeColor="text1"/>
        </w:rPr>
        <w:t>Use</w:t>
      </w:r>
      <w:r w:rsidR="008D5FF2" w:rsidRPr="006C04B2">
        <w:rPr>
          <w:color w:val="000000" w:themeColor="text1"/>
        </w:rPr>
        <w:t xml:space="preserve"> of</w:t>
      </w:r>
      <w:r w:rsidRPr="006C04B2">
        <w:rPr>
          <w:color w:val="000000" w:themeColor="text1"/>
        </w:rPr>
        <w:t xml:space="preserve"> </w:t>
      </w:r>
      <w:r w:rsidR="00BA5983" w:rsidRPr="006C04B2">
        <w:rPr>
          <w:color w:val="000000" w:themeColor="text1"/>
        </w:rPr>
        <w:t xml:space="preserve">clean water from </w:t>
      </w:r>
      <w:r w:rsidR="00A60C5A" w:rsidRPr="006C04B2">
        <w:rPr>
          <w:color w:val="000000" w:themeColor="text1"/>
        </w:rPr>
        <w:t xml:space="preserve">an </w:t>
      </w:r>
      <w:r w:rsidR="00BA5983" w:rsidRPr="006C04B2">
        <w:rPr>
          <w:color w:val="000000" w:themeColor="text1"/>
        </w:rPr>
        <w:t xml:space="preserve">authorized source and fresh food </w:t>
      </w:r>
      <w:r w:rsidRPr="006C04B2">
        <w:rPr>
          <w:color w:val="000000" w:themeColor="text1"/>
        </w:rPr>
        <w:t>materials</w:t>
      </w:r>
      <w:r w:rsidR="00BA5983" w:rsidRPr="006C04B2">
        <w:rPr>
          <w:color w:val="000000" w:themeColor="text1"/>
        </w:rPr>
        <w:t xml:space="preserve"> for cooking</w:t>
      </w:r>
      <w:r w:rsidRPr="006C04B2">
        <w:rPr>
          <w:color w:val="000000" w:themeColor="text1"/>
        </w:rPr>
        <w:t>.</w:t>
      </w:r>
    </w:p>
    <w:p w14:paraId="715CA7CA" w14:textId="7108A31C" w:rsidR="00271BD8" w:rsidRPr="006C04B2" w:rsidRDefault="00A60C5A" w:rsidP="00BA5983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f.</w:t>
      </w:r>
      <w:r w:rsidRPr="006C04B2">
        <w:rPr>
          <w:color w:val="000000" w:themeColor="text1"/>
        </w:rPr>
        <w:tab/>
        <w:t>Adjustment of the time it takes for cooked food to expire based on humidity and atmospheric temperatures, especially during the summer.</w:t>
      </w:r>
      <w:r w:rsidR="00977983" w:rsidRPr="006C04B2">
        <w:rPr>
          <w:color w:val="000000" w:themeColor="text1"/>
        </w:rPr>
        <w:t xml:space="preserve"> (July &amp; August).</w:t>
      </w:r>
    </w:p>
    <w:p w14:paraId="3C792F2C" w14:textId="1B487601" w:rsidR="000A2D7C" w:rsidRPr="006C04B2" w:rsidRDefault="00D51381" w:rsidP="000A2D7C">
      <w:pPr>
        <w:spacing w:line="276" w:lineRule="auto"/>
        <w:jc w:val="both"/>
        <w:rPr>
          <w:b/>
          <w:color w:val="000000" w:themeColor="text1"/>
          <w:u w:val="single"/>
        </w:rPr>
      </w:pPr>
      <w:r w:rsidRPr="006C04B2">
        <w:rPr>
          <w:b/>
          <w:color w:val="000000" w:themeColor="text1"/>
          <w:u w:val="single"/>
        </w:rPr>
        <w:t>Food Waste M</w:t>
      </w:r>
      <w:r w:rsidR="000A2D7C" w:rsidRPr="006C04B2">
        <w:rPr>
          <w:b/>
          <w:color w:val="000000" w:themeColor="text1"/>
          <w:u w:val="single"/>
        </w:rPr>
        <w:t>anagement</w:t>
      </w:r>
    </w:p>
    <w:p w14:paraId="1013722B" w14:textId="73B84130" w:rsidR="000A2D7C" w:rsidRPr="00AF4081" w:rsidRDefault="000A2D7C" w:rsidP="00AF4081">
      <w:pPr>
        <w:pStyle w:val="ListParagraph"/>
        <w:numPr>
          <w:ilvl w:val="0"/>
          <w:numId w:val="26"/>
        </w:numPr>
        <w:jc w:val="both"/>
        <w:rPr>
          <w:color w:val="000000" w:themeColor="text1"/>
        </w:rPr>
      </w:pPr>
      <w:r w:rsidRPr="00AF4081">
        <w:rPr>
          <w:color w:val="000000" w:themeColor="text1"/>
        </w:rPr>
        <w:t>Provi</w:t>
      </w:r>
      <w:r w:rsidR="00FE6369" w:rsidRPr="00AF4081">
        <w:rPr>
          <w:color w:val="000000" w:themeColor="text1"/>
        </w:rPr>
        <w:t xml:space="preserve">sion of suitable dust bins duly fitted with plastic bags for </w:t>
      </w:r>
      <w:r w:rsidR="002B5A12" w:rsidRPr="00AF4081">
        <w:rPr>
          <w:color w:val="000000" w:themeColor="text1"/>
        </w:rPr>
        <w:t>waste/leftover</w:t>
      </w:r>
      <w:r w:rsidR="00FE6369" w:rsidRPr="00AF4081">
        <w:rPr>
          <w:color w:val="000000" w:themeColor="text1"/>
        </w:rPr>
        <w:t xml:space="preserve"> food materials with their </w:t>
      </w:r>
      <w:r w:rsidR="00B86B0C" w:rsidRPr="00AF4081">
        <w:rPr>
          <w:color w:val="000000" w:themeColor="text1"/>
        </w:rPr>
        <w:t>hygienic</w:t>
      </w:r>
      <w:r w:rsidR="00FE6369" w:rsidRPr="00AF4081">
        <w:rPr>
          <w:color w:val="000000" w:themeColor="text1"/>
        </w:rPr>
        <w:t xml:space="preserve"> disposal to authorized waste dumps for </w:t>
      </w:r>
      <w:r w:rsidR="002B5A12" w:rsidRPr="00AF4081">
        <w:rPr>
          <w:color w:val="000000" w:themeColor="text1"/>
        </w:rPr>
        <w:t>onward</w:t>
      </w:r>
      <w:r w:rsidR="00FE6369" w:rsidRPr="00AF4081">
        <w:rPr>
          <w:color w:val="000000" w:themeColor="text1"/>
        </w:rPr>
        <w:t xml:space="preserve"> disposal to the City Waste Dumping areas.</w:t>
      </w:r>
      <w:r w:rsidR="00B86B0C" w:rsidRPr="00AF4081">
        <w:rPr>
          <w:color w:val="000000" w:themeColor="text1"/>
        </w:rPr>
        <w:t xml:space="preserve"> These practices will considerably augment the sanitation of the area and considerably curtail the risk </w:t>
      </w:r>
      <w:r w:rsidRPr="00AF4081">
        <w:rPr>
          <w:color w:val="000000" w:themeColor="text1"/>
        </w:rPr>
        <w:t>of contamination</w:t>
      </w:r>
      <w:r w:rsidR="00B86B0C" w:rsidRPr="00AF4081">
        <w:rPr>
          <w:color w:val="000000" w:themeColor="text1"/>
        </w:rPr>
        <w:t xml:space="preserve"> in food.</w:t>
      </w:r>
    </w:p>
    <w:p w14:paraId="550FA486" w14:textId="72B202AB" w:rsidR="000A2D7C" w:rsidRPr="006C04B2" w:rsidRDefault="005574AE" w:rsidP="000A2D7C">
      <w:pPr>
        <w:spacing w:line="276" w:lineRule="auto"/>
        <w:jc w:val="both"/>
        <w:rPr>
          <w:b/>
          <w:color w:val="000000" w:themeColor="text1"/>
          <w:u w:val="single"/>
        </w:rPr>
      </w:pPr>
      <w:r w:rsidRPr="006C04B2">
        <w:rPr>
          <w:b/>
          <w:color w:val="000000" w:themeColor="text1"/>
          <w:u w:val="single"/>
        </w:rPr>
        <w:t>Hy</w:t>
      </w:r>
      <w:r w:rsidR="00D20E25" w:rsidRPr="006C04B2">
        <w:rPr>
          <w:b/>
          <w:color w:val="000000" w:themeColor="text1"/>
          <w:u w:val="single"/>
        </w:rPr>
        <w:t>gi</w:t>
      </w:r>
      <w:r w:rsidRPr="006C04B2">
        <w:rPr>
          <w:b/>
          <w:color w:val="000000" w:themeColor="text1"/>
          <w:u w:val="single"/>
        </w:rPr>
        <w:t>enic C</w:t>
      </w:r>
      <w:r w:rsidR="000A2D7C" w:rsidRPr="006C04B2">
        <w:rPr>
          <w:b/>
          <w:color w:val="000000" w:themeColor="text1"/>
          <w:u w:val="single"/>
        </w:rPr>
        <w:t>leaning</w:t>
      </w:r>
      <w:r w:rsidRPr="006C04B2">
        <w:rPr>
          <w:b/>
          <w:color w:val="000000" w:themeColor="text1"/>
          <w:u w:val="single"/>
        </w:rPr>
        <w:t xml:space="preserve"> Practices</w:t>
      </w:r>
    </w:p>
    <w:p w14:paraId="54279EC4" w14:textId="1489244D" w:rsidR="000A2D7C" w:rsidRDefault="009F5E6D" w:rsidP="00AF4081">
      <w:pPr>
        <w:pStyle w:val="ListParagraph"/>
        <w:numPr>
          <w:ilvl w:val="0"/>
          <w:numId w:val="26"/>
        </w:numPr>
        <w:jc w:val="both"/>
        <w:rPr>
          <w:color w:val="000000" w:themeColor="text1"/>
        </w:rPr>
      </w:pPr>
      <w:r w:rsidRPr="00AF4081">
        <w:rPr>
          <w:color w:val="000000" w:themeColor="text1"/>
        </w:rPr>
        <w:t xml:space="preserve">Implementation of hygienic </w:t>
      </w:r>
      <w:r w:rsidR="000A2D7C" w:rsidRPr="00AF4081">
        <w:rPr>
          <w:color w:val="000000" w:themeColor="text1"/>
        </w:rPr>
        <w:t>cleaning and disinfection</w:t>
      </w:r>
      <w:r w:rsidRPr="00AF4081">
        <w:rPr>
          <w:color w:val="000000" w:themeColor="text1"/>
        </w:rPr>
        <w:t xml:space="preserve"> procedures are very important. Sequel to this, awareness lectures may also be delivered to the students and staff to maintain the area, </w:t>
      </w:r>
      <w:r w:rsidR="002B5A12" w:rsidRPr="00AF4081">
        <w:rPr>
          <w:color w:val="000000" w:themeColor="text1"/>
        </w:rPr>
        <w:t xml:space="preserve">and </w:t>
      </w:r>
      <w:r w:rsidRPr="00AF4081">
        <w:rPr>
          <w:color w:val="000000" w:themeColor="text1"/>
        </w:rPr>
        <w:t xml:space="preserve">food </w:t>
      </w:r>
      <w:r w:rsidR="00D20E25" w:rsidRPr="00AF4081">
        <w:rPr>
          <w:color w:val="000000" w:themeColor="text1"/>
        </w:rPr>
        <w:t>outlet</w:t>
      </w:r>
      <w:r w:rsidRPr="00AF4081">
        <w:rPr>
          <w:color w:val="000000" w:themeColor="text1"/>
        </w:rPr>
        <w:t xml:space="preserve"> hygienically. Procedures of punishment and awards may be adopted to develop </w:t>
      </w:r>
      <w:r w:rsidR="00D20E25" w:rsidRPr="00AF4081">
        <w:rPr>
          <w:color w:val="000000" w:themeColor="text1"/>
        </w:rPr>
        <w:t xml:space="preserve">a </w:t>
      </w:r>
      <w:r w:rsidRPr="00AF4081">
        <w:rPr>
          <w:color w:val="000000" w:themeColor="text1"/>
        </w:rPr>
        <w:t>better culture of food safety.</w:t>
      </w:r>
      <w:r w:rsidR="000A2D7C" w:rsidRPr="00AF4081">
        <w:rPr>
          <w:color w:val="000000" w:themeColor="text1"/>
        </w:rPr>
        <w:t xml:space="preserve"> Air University </w:t>
      </w:r>
      <w:r w:rsidR="00D20E25" w:rsidRPr="00AF4081">
        <w:rPr>
          <w:color w:val="000000" w:themeColor="text1"/>
        </w:rPr>
        <w:t>takes</w:t>
      </w:r>
      <w:r w:rsidR="000A2D7C" w:rsidRPr="00AF4081">
        <w:rPr>
          <w:color w:val="000000" w:themeColor="text1"/>
        </w:rPr>
        <w:t xml:space="preserve"> appropriate measures by removing potential food </w:t>
      </w:r>
      <w:r w:rsidRPr="00AF4081">
        <w:rPr>
          <w:color w:val="000000" w:themeColor="text1"/>
        </w:rPr>
        <w:t xml:space="preserve">contamination </w:t>
      </w:r>
      <w:r w:rsidR="000A2D7C" w:rsidRPr="00AF4081">
        <w:rPr>
          <w:color w:val="000000" w:themeColor="text1"/>
        </w:rPr>
        <w:t>sources and insect breeding sites.</w:t>
      </w:r>
    </w:p>
    <w:p w14:paraId="6C424A8D" w14:textId="0B1E8417" w:rsidR="00AF4081" w:rsidRDefault="00AF4081" w:rsidP="00AF4081">
      <w:pPr>
        <w:jc w:val="both"/>
        <w:rPr>
          <w:color w:val="000000" w:themeColor="text1"/>
        </w:rPr>
      </w:pPr>
    </w:p>
    <w:p w14:paraId="2CBE132A" w14:textId="49F8D7A2" w:rsidR="00AF4081" w:rsidRDefault="00AF4081" w:rsidP="00AF4081">
      <w:pPr>
        <w:jc w:val="both"/>
        <w:rPr>
          <w:color w:val="000000" w:themeColor="text1"/>
        </w:rPr>
      </w:pPr>
    </w:p>
    <w:p w14:paraId="6A75364B" w14:textId="53E73146" w:rsidR="00AF4081" w:rsidRDefault="00AF4081" w:rsidP="00AF4081">
      <w:pPr>
        <w:jc w:val="both"/>
        <w:rPr>
          <w:color w:val="000000" w:themeColor="text1"/>
        </w:rPr>
      </w:pPr>
    </w:p>
    <w:p w14:paraId="675A20F8" w14:textId="56424537" w:rsidR="00AF4081" w:rsidRDefault="00AF4081" w:rsidP="00AF4081">
      <w:pPr>
        <w:jc w:val="both"/>
        <w:rPr>
          <w:color w:val="000000" w:themeColor="text1"/>
        </w:rPr>
      </w:pPr>
    </w:p>
    <w:p w14:paraId="4766399A" w14:textId="77777777" w:rsidR="00AF4081" w:rsidRPr="00AF4081" w:rsidRDefault="00AF4081" w:rsidP="00AF4081">
      <w:pPr>
        <w:jc w:val="both"/>
        <w:rPr>
          <w:color w:val="000000" w:themeColor="text1"/>
        </w:rPr>
      </w:pPr>
    </w:p>
    <w:p w14:paraId="52519BA1" w14:textId="77777777" w:rsidR="00AF4081" w:rsidRDefault="009F5E6D" w:rsidP="000A2D7C">
      <w:pPr>
        <w:spacing w:line="276" w:lineRule="auto"/>
        <w:jc w:val="both"/>
        <w:rPr>
          <w:b/>
          <w:color w:val="000000" w:themeColor="text1"/>
          <w:u w:val="single"/>
        </w:rPr>
      </w:pPr>
      <w:r w:rsidRPr="006C04B2">
        <w:rPr>
          <w:b/>
          <w:color w:val="000000" w:themeColor="text1"/>
          <w:u w:val="single"/>
        </w:rPr>
        <w:t>Personal H</w:t>
      </w:r>
      <w:r w:rsidR="000A2D7C" w:rsidRPr="006C04B2">
        <w:rPr>
          <w:b/>
          <w:color w:val="000000" w:themeColor="text1"/>
          <w:u w:val="single"/>
        </w:rPr>
        <w:t>ygiene</w:t>
      </w:r>
      <w:r w:rsidRPr="006C04B2">
        <w:rPr>
          <w:b/>
          <w:color w:val="000000" w:themeColor="text1"/>
          <w:u w:val="single"/>
        </w:rPr>
        <w:t xml:space="preserve"> and Sanitation</w:t>
      </w:r>
    </w:p>
    <w:p w14:paraId="74232914" w14:textId="6A7CD704" w:rsidR="000A2D7C" w:rsidRPr="00AF4081" w:rsidRDefault="00A4466D" w:rsidP="00AF4081">
      <w:pPr>
        <w:pStyle w:val="ListParagraph"/>
        <w:numPr>
          <w:ilvl w:val="0"/>
          <w:numId w:val="26"/>
        </w:numPr>
        <w:jc w:val="both"/>
        <w:rPr>
          <w:b/>
          <w:color w:val="000000" w:themeColor="text1"/>
          <w:u w:val="single"/>
        </w:rPr>
      </w:pPr>
      <w:r w:rsidRPr="00AF4081">
        <w:rPr>
          <w:color w:val="000000" w:themeColor="text1"/>
        </w:rPr>
        <w:t xml:space="preserve">Providing appropriate </w:t>
      </w:r>
      <w:r w:rsidR="000A2D7C" w:rsidRPr="00AF4081">
        <w:rPr>
          <w:color w:val="000000" w:themeColor="text1"/>
        </w:rPr>
        <w:t>facilities for staff to ensure proper personal hygiene</w:t>
      </w:r>
      <w:r w:rsidRPr="00AF4081">
        <w:rPr>
          <w:color w:val="000000" w:themeColor="text1"/>
        </w:rPr>
        <w:t xml:space="preserve"> and sanitation will contribute considerably </w:t>
      </w:r>
      <w:r w:rsidR="000A2D7C" w:rsidRPr="00AF4081">
        <w:rPr>
          <w:color w:val="000000" w:themeColor="text1"/>
        </w:rPr>
        <w:t>towards food safety</w:t>
      </w:r>
      <w:r w:rsidRPr="00AF4081">
        <w:rPr>
          <w:color w:val="000000" w:themeColor="text1"/>
        </w:rPr>
        <w:t>.</w:t>
      </w:r>
      <w:r w:rsidR="000A2D7C" w:rsidRPr="00AF4081">
        <w:rPr>
          <w:color w:val="000000" w:themeColor="text1"/>
        </w:rPr>
        <w:t xml:space="preserve"> </w:t>
      </w:r>
      <w:r w:rsidR="002B5A12" w:rsidRPr="00AF4081">
        <w:rPr>
          <w:color w:val="000000" w:themeColor="text1"/>
        </w:rPr>
        <w:t>The following</w:t>
      </w:r>
      <w:r w:rsidR="000A2D7C" w:rsidRPr="00AF4081">
        <w:rPr>
          <w:color w:val="000000" w:themeColor="text1"/>
        </w:rPr>
        <w:t xml:space="preserve"> fac</w:t>
      </w:r>
      <w:r w:rsidRPr="00AF4081">
        <w:rPr>
          <w:color w:val="000000" w:themeColor="text1"/>
        </w:rPr>
        <w:t xml:space="preserve">ilities may be ensured for </w:t>
      </w:r>
      <w:r w:rsidR="000A2D7C" w:rsidRPr="00AF4081">
        <w:rPr>
          <w:color w:val="000000" w:themeColor="text1"/>
        </w:rPr>
        <w:t>personal hygiene:</w:t>
      </w:r>
    </w:p>
    <w:p w14:paraId="03EBCCA5" w14:textId="6FC39DFF" w:rsidR="000A2D7C" w:rsidRPr="006C04B2" w:rsidRDefault="000A2D7C" w:rsidP="000A2D7C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a.</w:t>
      </w:r>
      <w:r w:rsidRPr="006C04B2">
        <w:rPr>
          <w:color w:val="000000" w:themeColor="text1"/>
        </w:rPr>
        <w:tab/>
        <w:t>Hand Wash</w:t>
      </w:r>
      <w:r w:rsidR="00A4466D" w:rsidRPr="006C04B2">
        <w:rPr>
          <w:color w:val="000000" w:themeColor="text1"/>
        </w:rPr>
        <w:t xml:space="preserve"> with </w:t>
      </w:r>
      <w:r w:rsidR="002B5A12" w:rsidRPr="006C04B2">
        <w:rPr>
          <w:color w:val="000000" w:themeColor="text1"/>
        </w:rPr>
        <w:t>ethanol-based</w:t>
      </w:r>
      <w:r w:rsidR="00A4466D" w:rsidRPr="006C04B2">
        <w:rPr>
          <w:color w:val="000000" w:themeColor="text1"/>
        </w:rPr>
        <w:t xml:space="preserve"> soap or liquid.</w:t>
      </w:r>
    </w:p>
    <w:p w14:paraId="08168A78" w14:textId="16BA1AC2" w:rsidR="000A2D7C" w:rsidRPr="006C04B2" w:rsidRDefault="000A2D7C" w:rsidP="000A2D7C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b.</w:t>
      </w:r>
      <w:r w:rsidRPr="006C04B2">
        <w:rPr>
          <w:color w:val="000000" w:themeColor="text1"/>
        </w:rPr>
        <w:tab/>
      </w:r>
      <w:r w:rsidR="00A4466D" w:rsidRPr="006C04B2">
        <w:rPr>
          <w:color w:val="000000" w:themeColor="text1"/>
        </w:rPr>
        <w:t xml:space="preserve">Avoid direct contact with food </w:t>
      </w:r>
      <w:r w:rsidR="005C49A5" w:rsidRPr="006C04B2">
        <w:rPr>
          <w:color w:val="000000" w:themeColor="text1"/>
        </w:rPr>
        <w:t>items</w:t>
      </w:r>
      <w:r w:rsidR="00A4466D" w:rsidRPr="006C04B2">
        <w:rPr>
          <w:color w:val="000000" w:themeColor="text1"/>
        </w:rPr>
        <w:t xml:space="preserve"> by </w:t>
      </w:r>
      <w:r w:rsidR="005C49A5" w:rsidRPr="006C04B2">
        <w:rPr>
          <w:color w:val="000000" w:themeColor="text1"/>
        </w:rPr>
        <w:t xml:space="preserve">the </w:t>
      </w:r>
      <w:r w:rsidR="00A4466D" w:rsidRPr="006C04B2">
        <w:rPr>
          <w:color w:val="000000" w:themeColor="text1"/>
        </w:rPr>
        <w:t xml:space="preserve">seller while using hand gloves made of </w:t>
      </w:r>
      <w:r w:rsidR="005C49A5" w:rsidRPr="006C04B2">
        <w:rPr>
          <w:color w:val="000000" w:themeColor="text1"/>
        </w:rPr>
        <w:t>food-grade</w:t>
      </w:r>
      <w:r w:rsidR="00A4466D" w:rsidRPr="006C04B2">
        <w:rPr>
          <w:color w:val="000000" w:themeColor="text1"/>
        </w:rPr>
        <w:t xml:space="preserve"> plastic.</w:t>
      </w:r>
    </w:p>
    <w:p w14:paraId="63CADDBB" w14:textId="5D5F8321" w:rsidR="000A2D7C" w:rsidRPr="006C04B2" w:rsidRDefault="000A2D7C" w:rsidP="000A2D7C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c.</w:t>
      </w:r>
      <w:r w:rsidRPr="006C04B2">
        <w:rPr>
          <w:color w:val="000000" w:themeColor="text1"/>
        </w:rPr>
        <w:tab/>
        <w:t xml:space="preserve">Personal </w:t>
      </w:r>
      <w:r w:rsidR="00A4466D" w:rsidRPr="006C04B2">
        <w:rPr>
          <w:color w:val="000000" w:themeColor="text1"/>
        </w:rPr>
        <w:t xml:space="preserve">Protection and </w:t>
      </w:r>
      <w:r w:rsidRPr="006C04B2">
        <w:rPr>
          <w:color w:val="000000" w:themeColor="text1"/>
        </w:rPr>
        <w:t>cleanliness</w:t>
      </w:r>
      <w:r w:rsidR="005C49A5" w:rsidRPr="006C04B2">
        <w:rPr>
          <w:color w:val="000000" w:themeColor="text1"/>
        </w:rPr>
        <w:t xml:space="preserve"> need</w:t>
      </w:r>
      <w:r w:rsidR="00A4466D" w:rsidRPr="006C04B2">
        <w:rPr>
          <w:color w:val="000000" w:themeColor="text1"/>
        </w:rPr>
        <w:t xml:space="preserve"> to be ensured by </w:t>
      </w:r>
      <w:r w:rsidR="005C49A5" w:rsidRPr="006C04B2">
        <w:rPr>
          <w:color w:val="000000" w:themeColor="text1"/>
        </w:rPr>
        <w:t>covering</w:t>
      </w:r>
      <w:r w:rsidRPr="006C04B2">
        <w:rPr>
          <w:color w:val="000000" w:themeColor="text1"/>
        </w:rPr>
        <w:t xml:space="preserve"> hair</w:t>
      </w:r>
      <w:r w:rsidR="00A4466D" w:rsidRPr="006C04B2">
        <w:rPr>
          <w:color w:val="000000" w:themeColor="text1"/>
        </w:rPr>
        <w:t>,</w:t>
      </w:r>
      <w:r w:rsidRPr="006C04B2">
        <w:rPr>
          <w:color w:val="000000" w:themeColor="text1"/>
        </w:rPr>
        <w:t xml:space="preserve"> </w:t>
      </w:r>
      <w:r w:rsidR="005C49A5" w:rsidRPr="006C04B2">
        <w:rPr>
          <w:color w:val="000000" w:themeColor="text1"/>
        </w:rPr>
        <w:t>avoid sneezing</w:t>
      </w:r>
      <w:r w:rsidRPr="006C04B2">
        <w:rPr>
          <w:color w:val="000000" w:themeColor="text1"/>
        </w:rPr>
        <w:t xml:space="preserve"> or </w:t>
      </w:r>
      <w:r w:rsidR="005C49A5" w:rsidRPr="006C04B2">
        <w:rPr>
          <w:color w:val="000000" w:themeColor="text1"/>
        </w:rPr>
        <w:t>coughing</w:t>
      </w:r>
      <w:r w:rsidRPr="006C04B2">
        <w:rPr>
          <w:color w:val="000000" w:themeColor="text1"/>
        </w:rPr>
        <w:t xml:space="preserve"> over food</w:t>
      </w:r>
      <w:r w:rsidR="00A4466D" w:rsidRPr="006C04B2">
        <w:rPr>
          <w:color w:val="000000" w:themeColor="text1"/>
        </w:rPr>
        <w:t>,</w:t>
      </w:r>
      <w:r w:rsidRPr="006C04B2">
        <w:rPr>
          <w:color w:val="000000" w:themeColor="text1"/>
        </w:rPr>
        <w:t xml:space="preserve"> </w:t>
      </w:r>
      <w:r w:rsidR="005C49A5" w:rsidRPr="006C04B2">
        <w:rPr>
          <w:color w:val="000000" w:themeColor="text1"/>
        </w:rPr>
        <w:t>covering</w:t>
      </w:r>
      <w:r w:rsidRPr="006C04B2">
        <w:rPr>
          <w:color w:val="000000" w:themeColor="text1"/>
        </w:rPr>
        <w:t xml:space="preserve"> cuts and sores</w:t>
      </w:r>
      <w:r w:rsidR="00A4466D" w:rsidRPr="006C04B2">
        <w:rPr>
          <w:color w:val="000000" w:themeColor="text1"/>
        </w:rPr>
        <w:t xml:space="preserve"> on hands</w:t>
      </w:r>
      <w:r w:rsidR="005C49A5" w:rsidRPr="006C04B2">
        <w:rPr>
          <w:color w:val="000000" w:themeColor="text1"/>
        </w:rPr>
        <w:t xml:space="preserve">, </w:t>
      </w:r>
      <w:r w:rsidRPr="006C04B2">
        <w:rPr>
          <w:color w:val="000000" w:themeColor="text1"/>
        </w:rPr>
        <w:t xml:space="preserve">and </w:t>
      </w:r>
      <w:r w:rsidR="005C49A5" w:rsidRPr="006C04B2">
        <w:rPr>
          <w:color w:val="000000" w:themeColor="text1"/>
        </w:rPr>
        <w:t>avoiding</w:t>
      </w:r>
      <w:r w:rsidR="00A4466D" w:rsidRPr="006C04B2">
        <w:rPr>
          <w:color w:val="000000" w:themeColor="text1"/>
        </w:rPr>
        <w:t xml:space="preserve"> </w:t>
      </w:r>
      <w:r w:rsidRPr="006C04B2">
        <w:rPr>
          <w:color w:val="000000" w:themeColor="text1"/>
        </w:rPr>
        <w:t>wear</w:t>
      </w:r>
      <w:r w:rsidR="00A4466D" w:rsidRPr="006C04B2">
        <w:rPr>
          <w:color w:val="000000" w:themeColor="text1"/>
        </w:rPr>
        <w:t>ing</w:t>
      </w:r>
      <w:r w:rsidRPr="006C04B2">
        <w:rPr>
          <w:color w:val="000000" w:themeColor="text1"/>
        </w:rPr>
        <w:t xml:space="preserve"> jewelry</w:t>
      </w:r>
      <w:r w:rsidR="00A4466D" w:rsidRPr="006C04B2">
        <w:rPr>
          <w:color w:val="000000" w:themeColor="text1"/>
        </w:rPr>
        <w:t xml:space="preserve"> items like rings chains</w:t>
      </w:r>
      <w:r w:rsidR="005C49A5" w:rsidRPr="006C04B2">
        <w:rPr>
          <w:color w:val="000000" w:themeColor="text1"/>
        </w:rPr>
        <w:t>,</w:t>
      </w:r>
      <w:r w:rsidR="00A4466D" w:rsidRPr="006C04B2">
        <w:rPr>
          <w:color w:val="000000" w:themeColor="text1"/>
        </w:rPr>
        <w:t xml:space="preserve"> etc</w:t>
      </w:r>
      <w:r w:rsidRPr="006C04B2">
        <w:rPr>
          <w:color w:val="000000" w:themeColor="text1"/>
        </w:rPr>
        <w:t>.</w:t>
      </w:r>
    </w:p>
    <w:p w14:paraId="78A93B5A" w14:textId="09E4E209" w:rsidR="000A2D7C" w:rsidRPr="006C04B2" w:rsidRDefault="000A2D7C" w:rsidP="000A2D7C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d.</w:t>
      </w:r>
      <w:r w:rsidRPr="006C04B2">
        <w:rPr>
          <w:color w:val="000000" w:themeColor="text1"/>
        </w:rPr>
        <w:tab/>
        <w:t>Wear protective clothing</w:t>
      </w:r>
      <w:r w:rsidR="009D19BF" w:rsidRPr="006C04B2">
        <w:rPr>
          <w:color w:val="000000" w:themeColor="text1"/>
        </w:rPr>
        <w:t xml:space="preserve"> like </w:t>
      </w:r>
      <w:r w:rsidR="00733DBC" w:rsidRPr="006C04B2">
        <w:rPr>
          <w:color w:val="000000" w:themeColor="text1"/>
        </w:rPr>
        <w:t xml:space="preserve">aprons and </w:t>
      </w:r>
      <w:r w:rsidR="00EF460D" w:rsidRPr="006C04B2">
        <w:rPr>
          <w:color w:val="000000" w:themeColor="text1"/>
        </w:rPr>
        <w:t>heat-resistant</w:t>
      </w:r>
      <w:r w:rsidR="00733DBC" w:rsidRPr="006C04B2">
        <w:rPr>
          <w:color w:val="000000" w:themeColor="text1"/>
        </w:rPr>
        <w:t xml:space="preserve"> gloves to handle very hot food items (</w:t>
      </w:r>
      <w:r w:rsidR="00EF460D" w:rsidRPr="006C04B2">
        <w:rPr>
          <w:color w:val="000000" w:themeColor="text1"/>
        </w:rPr>
        <w:t>fried/baked</w:t>
      </w:r>
      <w:r w:rsidR="00733DBC" w:rsidRPr="006C04B2">
        <w:rPr>
          <w:color w:val="000000" w:themeColor="text1"/>
        </w:rPr>
        <w:t xml:space="preserve"> items).</w:t>
      </w:r>
    </w:p>
    <w:p w14:paraId="7D627D44" w14:textId="280CE782" w:rsidR="00733DBC" w:rsidRPr="006C04B2" w:rsidRDefault="000A2D7C" w:rsidP="000A2D7C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e.</w:t>
      </w:r>
      <w:r w:rsidRPr="006C04B2">
        <w:rPr>
          <w:color w:val="000000" w:themeColor="text1"/>
        </w:rPr>
        <w:tab/>
      </w:r>
      <w:r w:rsidR="00733DBC" w:rsidRPr="006C04B2">
        <w:rPr>
          <w:color w:val="000000" w:themeColor="text1"/>
        </w:rPr>
        <w:t xml:space="preserve">Periodic medical checkups of food handlers with proper </w:t>
      </w:r>
      <w:r w:rsidR="00372FBB" w:rsidRPr="006C04B2">
        <w:rPr>
          <w:color w:val="000000" w:themeColor="text1"/>
        </w:rPr>
        <w:t>records</w:t>
      </w:r>
      <w:r w:rsidR="00733DBC" w:rsidRPr="006C04B2">
        <w:rPr>
          <w:color w:val="000000" w:themeColor="text1"/>
        </w:rPr>
        <w:t>. Individuals not feeling well may be excluded from the handling team till their proper recovery.</w:t>
      </w:r>
    </w:p>
    <w:p w14:paraId="0F56E588" w14:textId="354FBF82" w:rsidR="000A2D7C" w:rsidRPr="006C04B2" w:rsidRDefault="00733DBC" w:rsidP="000A2D7C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f.</w:t>
      </w:r>
      <w:r w:rsidRPr="006C04B2">
        <w:rPr>
          <w:color w:val="000000" w:themeColor="text1"/>
        </w:rPr>
        <w:tab/>
        <w:t xml:space="preserve">Ensure that all food handlers </w:t>
      </w:r>
      <w:r w:rsidR="00902BED" w:rsidRPr="006C04B2">
        <w:rPr>
          <w:color w:val="000000" w:themeColor="text1"/>
        </w:rPr>
        <w:t xml:space="preserve">follow personal hygiene </w:t>
      </w:r>
      <w:r w:rsidR="00B30382" w:rsidRPr="006C04B2">
        <w:rPr>
          <w:color w:val="000000" w:themeColor="text1"/>
        </w:rPr>
        <w:t>practices</w:t>
      </w:r>
      <w:r w:rsidRPr="006C04B2">
        <w:rPr>
          <w:color w:val="000000" w:themeColor="text1"/>
        </w:rPr>
        <w:t xml:space="preserve"> (hair cutting, </w:t>
      </w:r>
      <w:r w:rsidR="00B30382" w:rsidRPr="006C04B2">
        <w:rPr>
          <w:color w:val="000000" w:themeColor="text1"/>
        </w:rPr>
        <w:t>nail</w:t>
      </w:r>
      <w:r w:rsidRPr="006C04B2">
        <w:rPr>
          <w:color w:val="000000" w:themeColor="text1"/>
        </w:rPr>
        <w:t xml:space="preserve"> cutting</w:t>
      </w:r>
      <w:r w:rsidR="00B30382" w:rsidRPr="006C04B2">
        <w:rPr>
          <w:color w:val="000000" w:themeColor="text1"/>
        </w:rPr>
        <w:t>,</w:t>
      </w:r>
      <w:r w:rsidRPr="006C04B2">
        <w:rPr>
          <w:color w:val="000000" w:themeColor="text1"/>
        </w:rPr>
        <w:t xml:space="preserve"> and using head gears and masks whatever is applicable).</w:t>
      </w:r>
    </w:p>
    <w:p w14:paraId="13B0535F" w14:textId="283EFB42" w:rsidR="000A2D7C" w:rsidRPr="006C04B2" w:rsidRDefault="00733DBC" w:rsidP="000A2D7C">
      <w:pPr>
        <w:spacing w:line="276" w:lineRule="auto"/>
        <w:jc w:val="both"/>
        <w:rPr>
          <w:b/>
          <w:color w:val="000000" w:themeColor="text1"/>
          <w:u w:val="single"/>
        </w:rPr>
      </w:pPr>
      <w:r w:rsidRPr="006C04B2">
        <w:rPr>
          <w:b/>
          <w:color w:val="000000" w:themeColor="text1"/>
          <w:u w:val="single"/>
        </w:rPr>
        <w:t>Training on Food Safety, Waste Management</w:t>
      </w:r>
    </w:p>
    <w:p w14:paraId="6E7B297E" w14:textId="14956A8D" w:rsidR="000A2D7C" w:rsidRPr="00AF4081" w:rsidRDefault="00FC2639" w:rsidP="00AF4081">
      <w:pPr>
        <w:pStyle w:val="ListParagraph"/>
        <w:numPr>
          <w:ilvl w:val="0"/>
          <w:numId w:val="26"/>
        </w:numPr>
        <w:jc w:val="both"/>
        <w:rPr>
          <w:color w:val="000000" w:themeColor="text1"/>
        </w:rPr>
      </w:pPr>
      <w:r w:rsidRPr="00AF4081">
        <w:rPr>
          <w:color w:val="000000" w:themeColor="text1"/>
        </w:rPr>
        <w:t xml:space="preserve">Training on </w:t>
      </w:r>
      <w:r w:rsidR="00F168AE" w:rsidRPr="00AF4081">
        <w:rPr>
          <w:color w:val="000000" w:themeColor="text1"/>
        </w:rPr>
        <w:t xml:space="preserve">food safety and Waste Management </w:t>
      </w:r>
      <w:r w:rsidRPr="00AF4081">
        <w:rPr>
          <w:color w:val="000000" w:themeColor="text1"/>
        </w:rPr>
        <w:t xml:space="preserve">may be given by </w:t>
      </w:r>
      <w:r w:rsidR="000A2D7C" w:rsidRPr="00AF4081">
        <w:rPr>
          <w:color w:val="000000" w:themeColor="text1"/>
        </w:rPr>
        <w:t>Air University Administration.</w:t>
      </w:r>
    </w:p>
    <w:p w14:paraId="05F3B9A4" w14:textId="5D8A596A" w:rsidR="000A2D7C" w:rsidRPr="006C04B2" w:rsidRDefault="000A2D7C" w:rsidP="000A2D7C">
      <w:pPr>
        <w:spacing w:line="276" w:lineRule="auto"/>
        <w:jc w:val="both"/>
        <w:rPr>
          <w:color w:val="000000" w:themeColor="text1"/>
        </w:rPr>
      </w:pPr>
      <w:r w:rsidRPr="006C04B2">
        <w:rPr>
          <w:color w:val="000000" w:themeColor="text1"/>
        </w:rPr>
        <w:tab/>
        <w:t>a.</w:t>
      </w:r>
      <w:r w:rsidRPr="006C04B2">
        <w:rPr>
          <w:color w:val="000000" w:themeColor="text1"/>
        </w:rPr>
        <w:tab/>
        <w:t>Staff training</w:t>
      </w:r>
      <w:r w:rsidR="00FC2639" w:rsidRPr="006C04B2">
        <w:rPr>
          <w:color w:val="000000" w:themeColor="text1"/>
        </w:rPr>
        <w:t xml:space="preserve"> on food handling.</w:t>
      </w:r>
    </w:p>
    <w:p w14:paraId="72258D96" w14:textId="79720025" w:rsidR="000A2D7C" w:rsidRPr="006C04B2" w:rsidRDefault="000A2D7C" w:rsidP="000A2D7C">
      <w:pPr>
        <w:spacing w:line="276" w:lineRule="auto"/>
        <w:ind w:firstLine="720"/>
        <w:jc w:val="both"/>
        <w:rPr>
          <w:color w:val="000000" w:themeColor="text1"/>
        </w:rPr>
      </w:pPr>
      <w:r w:rsidRPr="006C04B2">
        <w:rPr>
          <w:color w:val="000000" w:themeColor="text1"/>
        </w:rPr>
        <w:t>b.</w:t>
      </w:r>
      <w:r w:rsidRPr="006C04B2">
        <w:rPr>
          <w:color w:val="000000" w:themeColor="text1"/>
        </w:rPr>
        <w:tab/>
      </w:r>
      <w:r w:rsidR="00FC2639" w:rsidRPr="006C04B2">
        <w:rPr>
          <w:color w:val="000000" w:themeColor="text1"/>
        </w:rPr>
        <w:t xml:space="preserve">Personal </w:t>
      </w:r>
      <w:r w:rsidRPr="006C04B2">
        <w:rPr>
          <w:color w:val="000000" w:themeColor="text1"/>
        </w:rPr>
        <w:t>hygiene</w:t>
      </w:r>
      <w:r w:rsidR="00FC2639" w:rsidRPr="006C04B2">
        <w:rPr>
          <w:color w:val="000000" w:themeColor="text1"/>
        </w:rPr>
        <w:t xml:space="preserve"> and sanitation.</w:t>
      </w:r>
    </w:p>
    <w:p w14:paraId="25B5987F" w14:textId="54540443" w:rsidR="000A2D7C" w:rsidRPr="006C04B2" w:rsidRDefault="000A2D7C" w:rsidP="000A2D7C">
      <w:pPr>
        <w:spacing w:line="276" w:lineRule="auto"/>
        <w:ind w:firstLine="720"/>
        <w:jc w:val="both"/>
        <w:rPr>
          <w:color w:val="000000" w:themeColor="text1"/>
        </w:rPr>
      </w:pPr>
      <w:r w:rsidRPr="006C04B2">
        <w:rPr>
          <w:color w:val="000000" w:themeColor="text1"/>
        </w:rPr>
        <w:t>c.</w:t>
      </w:r>
      <w:r w:rsidRPr="006C04B2">
        <w:rPr>
          <w:color w:val="000000" w:themeColor="text1"/>
        </w:rPr>
        <w:tab/>
      </w:r>
      <w:r w:rsidR="00FC2639" w:rsidRPr="006C04B2">
        <w:rPr>
          <w:color w:val="000000" w:themeColor="text1"/>
        </w:rPr>
        <w:t xml:space="preserve">SOPs on </w:t>
      </w:r>
      <w:r w:rsidRPr="006C04B2">
        <w:rPr>
          <w:color w:val="000000" w:themeColor="text1"/>
        </w:rPr>
        <w:t>storage</w:t>
      </w:r>
      <w:r w:rsidR="00FC2639" w:rsidRPr="006C04B2">
        <w:rPr>
          <w:color w:val="000000" w:themeColor="text1"/>
        </w:rPr>
        <w:t>, cooking</w:t>
      </w:r>
      <w:r w:rsidR="00492E55" w:rsidRPr="006C04B2">
        <w:rPr>
          <w:color w:val="000000" w:themeColor="text1"/>
        </w:rPr>
        <w:t>,</w:t>
      </w:r>
      <w:r w:rsidR="00FC2639" w:rsidRPr="006C04B2">
        <w:rPr>
          <w:color w:val="000000" w:themeColor="text1"/>
        </w:rPr>
        <w:t xml:space="preserve"> and waste disposal.</w:t>
      </w:r>
    </w:p>
    <w:p w14:paraId="42A81448" w14:textId="19826C5D" w:rsidR="000A2D7C" w:rsidRPr="006C04B2" w:rsidRDefault="000A2D7C" w:rsidP="000A2D7C">
      <w:pPr>
        <w:spacing w:line="276" w:lineRule="auto"/>
        <w:ind w:firstLine="720"/>
        <w:jc w:val="both"/>
        <w:rPr>
          <w:color w:val="000000" w:themeColor="text1"/>
        </w:rPr>
      </w:pPr>
      <w:r w:rsidRPr="006C04B2">
        <w:rPr>
          <w:color w:val="000000" w:themeColor="text1"/>
        </w:rPr>
        <w:t>d.</w:t>
      </w:r>
      <w:r w:rsidRPr="006C04B2">
        <w:rPr>
          <w:color w:val="000000" w:themeColor="text1"/>
        </w:rPr>
        <w:tab/>
      </w:r>
      <w:r w:rsidR="00FC2639" w:rsidRPr="006C04B2">
        <w:rPr>
          <w:color w:val="000000" w:themeColor="text1"/>
        </w:rPr>
        <w:t xml:space="preserve">Chemical cleaning and disinfection. </w:t>
      </w:r>
    </w:p>
    <w:p w14:paraId="451EE752" w14:textId="3D641A82" w:rsidR="000A2D7C" w:rsidRPr="006C04B2" w:rsidRDefault="00FC2639" w:rsidP="00930760">
      <w:pPr>
        <w:spacing w:line="276" w:lineRule="auto"/>
        <w:ind w:left="1440" w:hanging="720"/>
        <w:jc w:val="both"/>
        <w:rPr>
          <w:color w:val="000000" w:themeColor="text1"/>
        </w:rPr>
      </w:pPr>
      <w:r w:rsidRPr="006C04B2">
        <w:rPr>
          <w:color w:val="000000" w:themeColor="text1"/>
        </w:rPr>
        <w:t>e.</w:t>
      </w:r>
      <w:r w:rsidRPr="006C04B2">
        <w:rPr>
          <w:color w:val="000000" w:themeColor="text1"/>
        </w:rPr>
        <w:tab/>
      </w:r>
      <w:r w:rsidR="00930760" w:rsidRPr="006C04B2">
        <w:rPr>
          <w:color w:val="000000" w:themeColor="text1"/>
        </w:rPr>
        <w:t xml:space="preserve">Understanding of </w:t>
      </w:r>
      <w:r w:rsidR="00107573" w:rsidRPr="006C04B2">
        <w:rPr>
          <w:color w:val="000000" w:themeColor="text1"/>
        </w:rPr>
        <w:t xml:space="preserve">the </w:t>
      </w:r>
      <w:r w:rsidR="00930760" w:rsidRPr="006C04B2">
        <w:rPr>
          <w:color w:val="000000" w:themeColor="text1"/>
        </w:rPr>
        <w:t>time length of food expiry with temperature and humidity.</w:t>
      </w:r>
    </w:p>
    <w:p w14:paraId="4D9D1479" w14:textId="77AF6989" w:rsidR="000A2D7C" w:rsidRPr="006C04B2" w:rsidRDefault="000A2D7C" w:rsidP="000A2D7C">
      <w:pPr>
        <w:spacing w:line="276" w:lineRule="auto"/>
        <w:ind w:firstLine="720"/>
        <w:jc w:val="both"/>
        <w:rPr>
          <w:color w:val="000000" w:themeColor="text1"/>
        </w:rPr>
      </w:pPr>
      <w:r w:rsidRPr="006C04B2">
        <w:rPr>
          <w:color w:val="000000" w:themeColor="text1"/>
        </w:rPr>
        <w:t>f.</w:t>
      </w:r>
      <w:r w:rsidRPr="006C04B2">
        <w:rPr>
          <w:color w:val="000000" w:themeColor="text1"/>
        </w:rPr>
        <w:tab/>
      </w:r>
      <w:r w:rsidR="00107573" w:rsidRPr="006C04B2">
        <w:rPr>
          <w:color w:val="000000" w:themeColor="text1"/>
        </w:rPr>
        <w:t>Insect</w:t>
      </w:r>
      <w:r w:rsidR="008D244D" w:rsidRPr="006C04B2">
        <w:rPr>
          <w:color w:val="000000" w:themeColor="text1"/>
        </w:rPr>
        <w:t xml:space="preserve"> control measures (using wire gauze, curtains</w:t>
      </w:r>
      <w:r w:rsidR="00107573" w:rsidRPr="006C04B2">
        <w:rPr>
          <w:color w:val="000000" w:themeColor="text1"/>
        </w:rPr>
        <w:t>,</w:t>
      </w:r>
      <w:r w:rsidR="008D244D" w:rsidRPr="006C04B2">
        <w:rPr>
          <w:color w:val="000000" w:themeColor="text1"/>
        </w:rPr>
        <w:t xml:space="preserve"> and other devices).</w:t>
      </w:r>
    </w:p>
    <w:p w14:paraId="1E273E13" w14:textId="26C42224" w:rsidR="000A2D7C" w:rsidRDefault="000A2D7C" w:rsidP="000A2D7C">
      <w:pPr>
        <w:spacing w:line="276" w:lineRule="auto"/>
        <w:ind w:firstLine="720"/>
        <w:jc w:val="both"/>
        <w:rPr>
          <w:color w:val="000000" w:themeColor="text1"/>
        </w:rPr>
      </w:pPr>
      <w:r w:rsidRPr="006C04B2">
        <w:rPr>
          <w:color w:val="000000" w:themeColor="text1"/>
        </w:rPr>
        <w:t>g.</w:t>
      </w:r>
      <w:r w:rsidRPr="006C04B2">
        <w:rPr>
          <w:color w:val="000000" w:themeColor="text1"/>
        </w:rPr>
        <w:tab/>
      </w:r>
      <w:r w:rsidR="008D244D" w:rsidRPr="006C04B2">
        <w:rPr>
          <w:color w:val="000000" w:themeColor="text1"/>
        </w:rPr>
        <w:t>Takeaway p</w:t>
      </w:r>
      <w:r w:rsidRPr="006C04B2">
        <w:rPr>
          <w:color w:val="000000" w:themeColor="text1"/>
        </w:rPr>
        <w:t xml:space="preserve">ackaging in </w:t>
      </w:r>
      <w:r w:rsidR="00492E55" w:rsidRPr="006C04B2">
        <w:rPr>
          <w:color w:val="000000" w:themeColor="text1"/>
        </w:rPr>
        <w:t>food-grade</w:t>
      </w:r>
      <w:r w:rsidR="008D244D" w:rsidRPr="006C04B2">
        <w:rPr>
          <w:color w:val="000000" w:themeColor="text1"/>
        </w:rPr>
        <w:t xml:space="preserve"> bags.</w:t>
      </w:r>
    </w:p>
    <w:p w14:paraId="4D5E9878" w14:textId="77777777" w:rsidR="00AF4081" w:rsidRDefault="00AF4081" w:rsidP="000A2D7C">
      <w:pPr>
        <w:spacing w:line="276" w:lineRule="auto"/>
        <w:ind w:firstLine="720"/>
        <w:jc w:val="both"/>
        <w:rPr>
          <w:color w:val="000000" w:themeColor="text1"/>
        </w:rPr>
      </w:pPr>
    </w:p>
    <w:p w14:paraId="733A1986" w14:textId="77777777" w:rsidR="00AF4081" w:rsidRDefault="00AF4081" w:rsidP="00AF4081">
      <w:pPr>
        <w:spacing w:line="276" w:lineRule="auto"/>
        <w:rPr>
          <w:b/>
          <w:color w:val="000000" w:themeColor="text1"/>
          <w:u w:val="single"/>
        </w:rPr>
      </w:pPr>
    </w:p>
    <w:p w14:paraId="61574838" w14:textId="77777777" w:rsidR="00AF4081" w:rsidRDefault="00AF4081" w:rsidP="00AF4081">
      <w:pPr>
        <w:spacing w:line="276" w:lineRule="auto"/>
        <w:rPr>
          <w:b/>
          <w:color w:val="000000" w:themeColor="text1"/>
          <w:u w:val="single"/>
        </w:rPr>
      </w:pPr>
    </w:p>
    <w:p w14:paraId="637F025F" w14:textId="42BCD57F" w:rsidR="00AF4081" w:rsidRDefault="00AF4081" w:rsidP="00AF4081">
      <w:pPr>
        <w:spacing w:line="276" w:lineRule="auto"/>
        <w:rPr>
          <w:b/>
          <w:color w:val="000000" w:themeColor="text1"/>
          <w:u w:val="single"/>
        </w:rPr>
      </w:pPr>
      <w:r w:rsidRPr="00AF4081">
        <w:rPr>
          <w:b/>
          <w:color w:val="000000" w:themeColor="text1"/>
          <w:u w:val="single"/>
        </w:rPr>
        <w:t>Policy Authority</w:t>
      </w:r>
    </w:p>
    <w:p w14:paraId="314061B9" w14:textId="5D6F515E" w:rsidR="004F5512" w:rsidRDefault="004F5512" w:rsidP="004F5512">
      <w:pPr>
        <w:pStyle w:val="ListParagraph"/>
        <w:numPr>
          <w:ilvl w:val="0"/>
          <w:numId w:val="26"/>
        </w:numPr>
        <w:spacing w:after="0" w:line="240" w:lineRule="auto"/>
        <w:jc w:val="both"/>
      </w:pPr>
      <w:r>
        <w:t>Admin and Support Directorate</w:t>
      </w:r>
    </w:p>
    <w:p w14:paraId="628529C1" w14:textId="77777777" w:rsidR="000A2D7C" w:rsidRPr="006C04B2" w:rsidRDefault="000A2D7C" w:rsidP="000A2D7C">
      <w:pPr>
        <w:spacing w:line="276" w:lineRule="auto"/>
        <w:jc w:val="both"/>
        <w:rPr>
          <w:b/>
          <w:color w:val="000000" w:themeColor="text1"/>
          <w:u w:val="single"/>
        </w:rPr>
      </w:pPr>
      <w:r w:rsidRPr="006C04B2">
        <w:rPr>
          <w:b/>
          <w:color w:val="000000" w:themeColor="text1"/>
          <w:u w:val="single"/>
        </w:rPr>
        <w:t>Complaint System</w:t>
      </w:r>
    </w:p>
    <w:p w14:paraId="299FBC90" w14:textId="04776BCD" w:rsidR="000A2D7C" w:rsidRPr="00AF4081" w:rsidRDefault="000A2D7C" w:rsidP="00AF4081">
      <w:pPr>
        <w:pStyle w:val="ListParagraph"/>
        <w:numPr>
          <w:ilvl w:val="0"/>
          <w:numId w:val="26"/>
        </w:numPr>
        <w:jc w:val="both"/>
        <w:rPr>
          <w:color w:val="000000" w:themeColor="text1"/>
        </w:rPr>
      </w:pPr>
      <w:r w:rsidRPr="00AF4081">
        <w:rPr>
          <w:color w:val="000000" w:themeColor="text1"/>
        </w:rPr>
        <w:t xml:space="preserve">Air University has </w:t>
      </w:r>
      <w:r w:rsidR="0019280D" w:rsidRPr="00AF4081">
        <w:rPr>
          <w:color w:val="000000" w:themeColor="text1"/>
        </w:rPr>
        <w:t xml:space="preserve">an </w:t>
      </w:r>
      <w:r w:rsidRPr="00AF4081">
        <w:rPr>
          <w:color w:val="000000" w:themeColor="text1"/>
        </w:rPr>
        <w:t>online complaint system, any violation in food safety and management can be immediately reported by students, faculty</w:t>
      </w:r>
      <w:r w:rsidR="0019280D" w:rsidRPr="00AF4081">
        <w:rPr>
          <w:color w:val="000000" w:themeColor="text1"/>
        </w:rPr>
        <w:t>,</w:t>
      </w:r>
      <w:r w:rsidRPr="00AF4081">
        <w:rPr>
          <w:color w:val="000000" w:themeColor="text1"/>
        </w:rPr>
        <w:t xml:space="preserve"> and staff at any stage. University also encourages good suggestions to improve the overall quality of food and hygiene in the best interest of the community.</w:t>
      </w:r>
    </w:p>
    <w:p w14:paraId="02EF54B2" w14:textId="77777777" w:rsidR="000A2D7C" w:rsidRPr="006C04B2" w:rsidRDefault="000A2D7C" w:rsidP="000A2D7C">
      <w:pPr>
        <w:spacing w:after="0" w:line="240" w:lineRule="auto"/>
        <w:jc w:val="center"/>
        <w:rPr>
          <w:b/>
          <w:color w:val="000000" w:themeColor="text1"/>
        </w:rPr>
      </w:pPr>
      <w:r w:rsidRPr="006C04B2">
        <w:rPr>
          <w:b/>
          <w:color w:val="000000" w:themeColor="text1"/>
        </w:rPr>
        <w:t xml:space="preserve">                                                                                          </w:t>
      </w:r>
    </w:p>
    <w:p w14:paraId="5DDB6C7C" w14:textId="290DC192" w:rsidR="000A2D7C" w:rsidRDefault="000A2D7C" w:rsidP="000A2D7C">
      <w:pPr>
        <w:spacing w:after="0" w:line="240" w:lineRule="auto"/>
        <w:jc w:val="center"/>
        <w:rPr>
          <w:b/>
          <w:color w:val="000000" w:themeColor="text1"/>
        </w:rPr>
      </w:pPr>
    </w:p>
    <w:p w14:paraId="0FC7C7FF" w14:textId="6A8108EC" w:rsidR="00AF4081" w:rsidRDefault="00AF4081" w:rsidP="000A2D7C">
      <w:pPr>
        <w:spacing w:after="0" w:line="240" w:lineRule="auto"/>
        <w:jc w:val="center"/>
        <w:rPr>
          <w:b/>
          <w:color w:val="000000" w:themeColor="text1"/>
        </w:rPr>
      </w:pPr>
    </w:p>
    <w:p w14:paraId="73404496" w14:textId="7863845C" w:rsidR="00AF4081" w:rsidRDefault="00AF4081" w:rsidP="000A2D7C">
      <w:pPr>
        <w:spacing w:after="0" w:line="240" w:lineRule="auto"/>
        <w:jc w:val="center"/>
        <w:rPr>
          <w:b/>
          <w:color w:val="000000" w:themeColor="text1"/>
        </w:rPr>
      </w:pPr>
    </w:p>
    <w:p w14:paraId="1CD9A98C" w14:textId="77777777" w:rsidR="00AF4081" w:rsidRPr="006C04B2" w:rsidRDefault="00AF4081" w:rsidP="000A2D7C">
      <w:pPr>
        <w:spacing w:after="0" w:line="240" w:lineRule="auto"/>
        <w:jc w:val="center"/>
        <w:rPr>
          <w:b/>
          <w:color w:val="000000" w:themeColor="text1"/>
        </w:rPr>
      </w:pPr>
    </w:p>
    <w:p w14:paraId="282D04D2" w14:textId="77777777" w:rsidR="008C33B6" w:rsidRPr="006C04B2" w:rsidRDefault="008C33B6" w:rsidP="000A2D7C">
      <w:pPr>
        <w:jc w:val="right"/>
        <w:rPr>
          <w:color w:val="000000" w:themeColor="text1"/>
        </w:rPr>
      </w:pPr>
      <w:bookmarkStart w:id="0" w:name="_GoBack"/>
      <w:bookmarkEnd w:id="0"/>
    </w:p>
    <w:sectPr w:rsidR="008C33B6" w:rsidRPr="006C04B2" w:rsidSect="000E727E">
      <w:headerReference w:type="default" r:id="rId9"/>
      <w:footerReference w:type="default" r:id="rId10"/>
      <w:pgSz w:w="11909" w:h="16834" w:code="9"/>
      <w:pgMar w:top="1296" w:right="1152" w:bottom="2016" w:left="172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E6BC8" w14:textId="77777777" w:rsidR="009F2DAB" w:rsidRDefault="009F2DAB" w:rsidP="00606FAB">
      <w:pPr>
        <w:spacing w:after="0" w:line="240" w:lineRule="auto"/>
      </w:pPr>
      <w:r>
        <w:separator/>
      </w:r>
    </w:p>
  </w:endnote>
  <w:endnote w:type="continuationSeparator" w:id="0">
    <w:p w14:paraId="46C7C47C" w14:textId="77777777" w:rsidR="009F2DAB" w:rsidRDefault="009F2DAB" w:rsidP="0060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75"/>
      <w:gridCol w:w="4069"/>
      <w:gridCol w:w="1640"/>
      <w:gridCol w:w="1935"/>
    </w:tblGrid>
    <w:tr w:rsidR="000E727E" w14:paraId="49607879" w14:textId="77777777" w:rsidTr="000E727E"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7BAA60" w14:textId="77777777" w:rsidR="000E727E" w:rsidRPr="00491AD9" w:rsidRDefault="000E727E" w:rsidP="000E727E">
          <w:pPr>
            <w:jc w:val="center"/>
          </w:pPr>
          <w:r w:rsidRPr="00491AD9">
            <w:t>OPI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43F128" w14:textId="77777777" w:rsidR="000E727E" w:rsidRPr="00491AD9" w:rsidRDefault="000E727E" w:rsidP="000E727E">
          <w:pPr>
            <w:jc w:val="center"/>
          </w:pPr>
          <w:r w:rsidRPr="00491AD9">
            <w:t>Date of Applicability / Issue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873B8F" w14:textId="77777777" w:rsidR="000E727E" w:rsidRPr="00491AD9" w:rsidRDefault="000E727E" w:rsidP="000E727E">
          <w:pPr>
            <w:jc w:val="center"/>
          </w:pPr>
          <w:r w:rsidRPr="00491AD9">
            <w:t>Page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04C758" w14:textId="77777777" w:rsidR="000E727E" w:rsidRPr="00491AD9" w:rsidRDefault="000E727E" w:rsidP="000E727E">
          <w:pPr>
            <w:jc w:val="center"/>
          </w:pPr>
          <w:r w:rsidRPr="00491AD9">
            <w:t>Signature</w:t>
          </w:r>
        </w:p>
      </w:tc>
    </w:tr>
    <w:tr w:rsidR="000E727E" w14:paraId="5BA8E41B" w14:textId="77777777" w:rsidTr="000E727E">
      <w:trPr>
        <w:trHeight w:val="558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FA9D51" w14:textId="7BABBF0C" w:rsidR="000E727E" w:rsidRPr="00491AD9" w:rsidRDefault="00491AD9" w:rsidP="000E727E">
          <w:pPr>
            <w:jc w:val="center"/>
          </w:pPr>
          <w:r w:rsidRPr="00491AD9">
            <w:t>A&amp;S</w:t>
          </w:r>
          <w:r w:rsidR="000E727E" w:rsidRPr="00491AD9">
            <w:t xml:space="preserve"> Office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71DA5B" w14:textId="77777777" w:rsidR="000E727E" w:rsidRPr="00491AD9" w:rsidRDefault="000E727E" w:rsidP="000E727E">
          <w:pPr>
            <w:jc w:val="center"/>
          </w:pPr>
          <w:r w:rsidRPr="00491AD9">
            <w:t>14 April 2022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2BC29" w14:textId="3DD951F7" w:rsidR="000E727E" w:rsidRPr="00491AD9" w:rsidRDefault="000E727E" w:rsidP="000E727E">
          <w:pPr>
            <w:jc w:val="center"/>
          </w:pPr>
          <w:r w:rsidRPr="00491AD9">
            <w:fldChar w:fldCharType="begin"/>
          </w:r>
          <w:r w:rsidRPr="00491AD9">
            <w:instrText xml:space="preserve"> PAGE   \* MERGEFORMAT </w:instrText>
          </w:r>
          <w:r w:rsidRPr="00491AD9">
            <w:fldChar w:fldCharType="separate"/>
          </w:r>
          <w:r w:rsidR="003C033D">
            <w:rPr>
              <w:noProof/>
            </w:rPr>
            <w:t>4</w:t>
          </w:r>
          <w:r w:rsidRPr="00491AD9">
            <w:rPr>
              <w:noProof/>
            </w:rPr>
            <w:fldChar w:fldCharType="end"/>
          </w:r>
          <w:r w:rsidRPr="00491AD9">
            <w:t xml:space="preserve"> of </w:t>
          </w:r>
          <w:r w:rsidR="008C085C"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894857" w14:textId="77777777" w:rsidR="000E727E" w:rsidRPr="00491AD9" w:rsidRDefault="000E727E" w:rsidP="000E727E">
          <w:pPr>
            <w:jc w:val="center"/>
          </w:pPr>
        </w:p>
      </w:tc>
    </w:tr>
  </w:tbl>
  <w:p w14:paraId="555AAD22" w14:textId="3582512F" w:rsidR="00606FAB" w:rsidRPr="00606FAB" w:rsidRDefault="00606FAB">
    <w:pPr>
      <w:pStyle w:val="Footer"/>
      <w:jc w:val="center"/>
    </w:pPr>
  </w:p>
  <w:p w14:paraId="6E274D9C" w14:textId="77777777" w:rsidR="00606FAB" w:rsidRDefault="00606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6A20A" w14:textId="77777777" w:rsidR="009F2DAB" w:rsidRDefault="009F2DAB" w:rsidP="00606FAB">
      <w:pPr>
        <w:spacing w:after="0" w:line="240" w:lineRule="auto"/>
      </w:pPr>
      <w:r>
        <w:separator/>
      </w:r>
    </w:p>
  </w:footnote>
  <w:footnote w:type="continuationSeparator" w:id="0">
    <w:p w14:paraId="3DBFDF19" w14:textId="77777777" w:rsidR="009F2DAB" w:rsidRDefault="009F2DAB" w:rsidP="0060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5C65A" w14:textId="1707B5E9" w:rsidR="00AF4081" w:rsidRDefault="00AF4081">
    <w:pPr>
      <w:pStyle w:val="Header"/>
    </w:pPr>
    <w:r>
      <w:rPr>
        <w:rFonts w:eastAsia="Calibri"/>
        <w:noProof/>
        <w:sz w:val="36"/>
        <w:szCs w:val="40"/>
      </w:rPr>
      <w:drawing>
        <wp:anchor distT="0" distB="0" distL="114300" distR="114300" simplePos="0" relativeHeight="251658240" behindDoc="1" locked="0" layoutInCell="1" allowOverlap="1" wp14:anchorId="4F37922A" wp14:editId="07127A64">
          <wp:simplePos x="0" y="0"/>
          <wp:positionH relativeFrom="column">
            <wp:posOffset>-354330</wp:posOffset>
          </wp:positionH>
          <wp:positionV relativeFrom="paragraph">
            <wp:posOffset>-9525</wp:posOffset>
          </wp:positionV>
          <wp:extent cx="914400" cy="681449"/>
          <wp:effectExtent l="0" t="0" r="0" b="4445"/>
          <wp:wrapTight wrapText="bothSides">
            <wp:wrapPolygon edited="0">
              <wp:start x="14850" y="0"/>
              <wp:lineTo x="6300" y="1812"/>
              <wp:lineTo x="4050" y="3623"/>
              <wp:lineTo x="4500" y="10870"/>
              <wp:lineTo x="1800" y="18721"/>
              <wp:lineTo x="1350" y="21137"/>
              <wp:lineTo x="18900" y="21137"/>
              <wp:lineTo x="20250" y="0"/>
              <wp:lineTo x="1485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134C8" w14:textId="77777777" w:rsidR="00AF4081" w:rsidRDefault="00AF4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A25"/>
    <w:multiLevelType w:val="hybridMultilevel"/>
    <w:tmpl w:val="514432B4"/>
    <w:lvl w:ilvl="0" w:tplc="ABFEDF7C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2737B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F34C7"/>
    <w:multiLevelType w:val="hybridMultilevel"/>
    <w:tmpl w:val="16365584"/>
    <w:lvl w:ilvl="0" w:tplc="FC2CE3E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421F"/>
    <w:multiLevelType w:val="hybridMultilevel"/>
    <w:tmpl w:val="B668533A"/>
    <w:lvl w:ilvl="0" w:tplc="A8401812">
      <w:start w:val="1"/>
      <w:numFmt w:val="lowerLetter"/>
      <w:lvlText w:val="(%1)"/>
      <w:lvlJc w:val="left"/>
      <w:pPr>
        <w:tabs>
          <w:tab w:val="num" w:pos="1800"/>
        </w:tabs>
        <w:ind w:left="1080" w:firstLine="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5361D"/>
    <w:multiLevelType w:val="hybridMultilevel"/>
    <w:tmpl w:val="781A1B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7790D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D863F5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F07782"/>
    <w:multiLevelType w:val="hybridMultilevel"/>
    <w:tmpl w:val="FBD82D18"/>
    <w:lvl w:ilvl="0" w:tplc="7B0299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D648D"/>
    <w:multiLevelType w:val="hybridMultilevel"/>
    <w:tmpl w:val="98B2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D38BE"/>
    <w:multiLevelType w:val="hybridMultilevel"/>
    <w:tmpl w:val="B668533A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172B"/>
    <w:multiLevelType w:val="hybridMultilevel"/>
    <w:tmpl w:val="86F4A3F0"/>
    <w:lvl w:ilvl="0" w:tplc="7292BC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97997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A42783"/>
    <w:multiLevelType w:val="hybridMultilevel"/>
    <w:tmpl w:val="B978AFC0"/>
    <w:lvl w:ilvl="0" w:tplc="1B307B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A94DF0"/>
    <w:multiLevelType w:val="hybridMultilevel"/>
    <w:tmpl w:val="71820C40"/>
    <w:lvl w:ilvl="0" w:tplc="40D491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A53AA"/>
    <w:multiLevelType w:val="hybridMultilevel"/>
    <w:tmpl w:val="BCAA5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C455F"/>
    <w:multiLevelType w:val="hybridMultilevel"/>
    <w:tmpl w:val="A26442B4"/>
    <w:lvl w:ilvl="0" w:tplc="5D0C156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00E1"/>
    <w:multiLevelType w:val="hybridMultilevel"/>
    <w:tmpl w:val="72860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75660"/>
    <w:multiLevelType w:val="hybridMultilevel"/>
    <w:tmpl w:val="3F4E1D0E"/>
    <w:lvl w:ilvl="0" w:tplc="E596536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27779"/>
    <w:multiLevelType w:val="hybridMultilevel"/>
    <w:tmpl w:val="499899D6"/>
    <w:lvl w:ilvl="0" w:tplc="F816FCF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E32DD"/>
    <w:multiLevelType w:val="hybridMultilevel"/>
    <w:tmpl w:val="DD70D2D8"/>
    <w:lvl w:ilvl="0" w:tplc="7B0299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4618"/>
    <w:multiLevelType w:val="hybridMultilevel"/>
    <w:tmpl w:val="234221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5193E"/>
    <w:multiLevelType w:val="hybridMultilevel"/>
    <w:tmpl w:val="234221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9568C"/>
    <w:multiLevelType w:val="hybridMultilevel"/>
    <w:tmpl w:val="5FF478F4"/>
    <w:lvl w:ilvl="0" w:tplc="EBA4B6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49A1711"/>
    <w:multiLevelType w:val="hybridMultilevel"/>
    <w:tmpl w:val="E9C0155C"/>
    <w:lvl w:ilvl="0" w:tplc="C916EB5E">
      <w:start w:val="1"/>
      <w:numFmt w:val="lowerLetter"/>
      <w:lvlText w:val="%1."/>
      <w:lvlJc w:val="left"/>
      <w:pPr>
        <w:ind w:left="180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D9772F"/>
    <w:multiLevelType w:val="hybridMultilevel"/>
    <w:tmpl w:val="36085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16B3F"/>
    <w:multiLevelType w:val="hybridMultilevel"/>
    <w:tmpl w:val="23422164"/>
    <w:lvl w:ilvl="0" w:tplc="7E68D36C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72810"/>
    <w:multiLevelType w:val="hybridMultilevel"/>
    <w:tmpl w:val="4CB2DE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3C6914"/>
    <w:multiLevelType w:val="hybridMultilevel"/>
    <w:tmpl w:val="CF163BB6"/>
    <w:lvl w:ilvl="0" w:tplc="24EE29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6"/>
  </w:num>
  <w:num w:numId="4">
    <w:abstractNumId w:val="22"/>
  </w:num>
  <w:num w:numId="5">
    <w:abstractNumId w:val="17"/>
  </w:num>
  <w:num w:numId="6">
    <w:abstractNumId w:val="23"/>
  </w:num>
  <w:num w:numId="7">
    <w:abstractNumId w:val="24"/>
  </w:num>
  <w:num w:numId="8">
    <w:abstractNumId w:val="8"/>
  </w:num>
  <w:num w:numId="9">
    <w:abstractNumId w:val="12"/>
  </w:num>
  <w:num w:numId="10">
    <w:abstractNumId w:val="3"/>
  </w:num>
  <w:num w:numId="11">
    <w:abstractNumId w:val="25"/>
  </w:num>
  <w:num w:numId="12">
    <w:abstractNumId w:val="9"/>
  </w:num>
  <w:num w:numId="13">
    <w:abstractNumId w:val="20"/>
  </w:num>
  <w:num w:numId="14">
    <w:abstractNumId w:val="15"/>
  </w:num>
  <w:num w:numId="15">
    <w:abstractNumId w:val="0"/>
  </w:num>
  <w:num w:numId="16">
    <w:abstractNumId w:val="2"/>
  </w:num>
  <w:num w:numId="17">
    <w:abstractNumId w:val="18"/>
  </w:num>
  <w:num w:numId="18">
    <w:abstractNumId w:val="21"/>
  </w:num>
  <w:num w:numId="19">
    <w:abstractNumId w:val="11"/>
  </w:num>
  <w:num w:numId="20">
    <w:abstractNumId w:val="1"/>
  </w:num>
  <w:num w:numId="21">
    <w:abstractNumId w:val="5"/>
  </w:num>
  <w:num w:numId="22">
    <w:abstractNumId w:val="6"/>
  </w:num>
  <w:num w:numId="23">
    <w:abstractNumId w:val="10"/>
  </w:num>
  <w:num w:numId="24">
    <w:abstractNumId w:val="4"/>
  </w:num>
  <w:num w:numId="25">
    <w:abstractNumId w:val="7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68"/>
    <w:rsid w:val="0000250A"/>
    <w:rsid w:val="00066F29"/>
    <w:rsid w:val="0007703A"/>
    <w:rsid w:val="00082483"/>
    <w:rsid w:val="00083F66"/>
    <w:rsid w:val="00097548"/>
    <w:rsid w:val="000A2D7C"/>
    <w:rsid w:val="000A3280"/>
    <w:rsid w:val="000C1071"/>
    <w:rsid w:val="000C61FE"/>
    <w:rsid w:val="000D0B94"/>
    <w:rsid w:val="000E27D9"/>
    <w:rsid w:val="000E727E"/>
    <w:rsid w:val="000F1F6D"/>
    <w:rsid w:val="000F4D3C"/>
    <w:rsid w:val="00107573"/>
    <w:rsid w:val="00141BA0"/>
    <w:rsid w:val="00144C6C"/>
    <w:rsid w:val="0015213E"/>
    <w:rsid w:val="00157D55"/>
    <w:rsid w:val="001713C0"/>
    <w:rsid w:val="00175A77"/>
    <w:rsid w:val="0018141D"/>
    <w:rsid w:val="00187273"/>
    <w:rsid w:val="00187831"/>
    <w:rsid w:val="0019280D"/>
    <w:rsid w:val="001B4580"/>
    <w:rsid w:val="001C5D18"/>
    <w:rsid w:val="001D0BD1"/>
    <w:rsid w:val="001D79D0"/>
    <w:rsid w:val="001D7E8E"/>
    <w:rsid w:val="00233BB9"/>
    <w:rsid w:val="00244174"/>
    <w:rsid w:val="00256460"/>
    <w:rsid w:val="002571A1"/>
    <w:rsid w:val="00271BD8"/>
    <w:rsid w:val="00281468"/>
    <w:rsid w:val="00282F4F"/>
    <w:rsid w:val="002B5A12"/>
    <w:rsid w:val="002B6B47"/>
    <w:rsid w:val="002C2387"/>
    <w:rsid w:val="002D6F1E"/>
    <w:rsid w:val="002F2645"/>
    <w:rsid w:val="00314C0D"/>
    <w:rsid w:val="00332E1D"/>
    <w:rsid w:val="00347AEA"/>
    <w:rsid w:val="003550B0"/>
    <w:rsid w:val="003609C6"/>
    <w:rsid w:val="00372FBB"/>
    <w:rsid w:val="00376660"/>
    <w:rsid w:val="0038658B"/>
    <w:rsid w:val="003A4763"/>
    <w:rsid w:val="003B1FB9"/>
    <w:rsid w:val="003C033D"/>
    <w:rsid w:val="003C2FB0"/>
    <w:rsid w:val="003C4083"/>
    <w:rsid w:val="003E5C95"/>
    <w:rsid w:val="003F5F19"/>
    <w:rsid w:val="0040180B"/>
    <w:rsid w:val="00402BED"/>
    <w:rsid w:val="00411D81"/>
    <w:rsid w:val="0041685C"/>
    <w:rsid w:val="00421FF7"/>
    <w:rsid w:val="004246F3"/>
    <w:rsid w:val="00424DAD"/>
    <w:rsid w:val="00452FE0"/>
    <w:rsid w:val="00453EDE"/>
    <w:rsid w:val="00472B8F"/>
    <w:rsid w:val="00484996"/>
    <w:rsid w:val="00491AD9"/>
    <w:rsid w:val="00492E55"/>
    <w:rsid w:val="00496812"/>
    <w:rsid w:val="004B1EB9"/>
    <w:rsid w:val="004C3A81"/>
    <w:rsid w:val="004C4CFD"/>
    <w:rsid w:val="004D1050"/>
    <w:rsid w:val="004D2C6F"/>
    <w:rsid w:val="004F5512"/>
    <w:rsid w:val="005028C4"/>
    <w:rsid w:val="00507E39"/>
    <w:rsid w:val="005115A5"/>
    <w:rsid w:val="0051537A"/>
    <w:rsid w:val="00522D80"/>
    <w:rsid w:val="005410B6"/>
    <w:rsid w:val="005517EB"/>
    <w:rsid w:val="00554799"/>
    <w:rsid w:val="005574AE"/>
    <w:rsid w:val="005710D9"/>
    <w:rsid w:val="00577447"/>
    <w:rsid w:val="00585D9E"/>
    <w:rsid w:val="005C2ABC"/>
    <w:rsid w:val="005C3440"/>
    <w:rsid w:val="005C49A5"/>
    <w:rsid w:val="005C705D"/>
    <w:rsid w:val="005F796E"/>
    <w:rsid w:val="00606FAB"/>
    <w:rsid w:val="006245E0"/>
    <w:rsid w:val="00624EE0"/>
    <w:rsid w:val="00657161"/>
    <w:rsid w:val="00660D9F"/>
    <w:rsid w:val="00665E04"/>
    <w:rsid w:val="00675937"/>
    <w:rsid w:val="00677027"/>
    <w:rsid w:val="00682345"/>
    <w:rsid w:val="00686EDD"/>
    <w:rsid w:val="00694EAE"/>
    <w:rsid w:val="006A4430"/>
    <w:rsid w:val="006B259D"/>
    <w:rsid w:val="006C04B2"/>
    <w:rsid w:val="006C4C01"/>
    <w:rsid w:val="006D14B2"/>
    <w:rsid w:val="006D2478"/>
    <w:rsid w:val="006F294E"/>
    <w:rsid w:val="00733DBC"/>
    <w:rsid w:val="007426F6"/>
    <w:rsid w:val="007542FC"/>
    <w:rsid w:val="00754471"/>
    <w:rsid w:val="007620F3"/>
    <w:rsid w:val="0076497E"/>
    <w:rsid w:val="00764BF9"/>
    <w:rsid w:val="00773014"/>
    <w:rsid w:val="00775FC4"/>
    <w:rsid w:val="0079043A"/>
    <w:rsid w:val="007A1145"/>
    <w:rsid w:val="007B56DC"/>
    <w:rsid w:val="007F1594"/>
    <w:rsid w:val="007F3668"/>
    <w:rsid w:val="00810AF5"/>
    <w:rsid w:val="008263A3"/>
    <w:rsid w:val="0083366C"/>
    <w:rsid w:val="00841129"/>
    <w:rsid w:val="00844C1C"/>
    <w:rsid w:val="00845973"/>
    <w:rsid w:val="00851365"/>
    <w:rsid w:val="00854962"/>
    <w:rsid w:val="00866490"/>
    <w:rsid w:val="00872505"/>
    <w:rsid w:val="00872AB0"/>
    <w:rsid w:val="0088244E"/>
    <w:rsid w:val="008837AB"/>
    <w:rsid w:val="008A0E72"/>
    <w:rsid w:val="008B1CBC"/>
    <w:rsid w:val="008C085C"/>
    <w:rsid w:val="008C33B6"/>
    <w:rsid w:val="008C457D"/>
    <w:rsid w:val="008D244D"/>
    <w:rsid w:val="008D5FF2"/>
    <w:rsid w:val="008D7E53"/>
    <w:rsid w:val="008E17AF"/>
    <w:rsid w:val="00902BED"/>
    <w:rsid w:val="009035C9"/>
    <w:rsid w:val="00920C2C"/>
    <w:rsid w:val="00930760"/>
    <w:rsid w:val="00931941"/>
    <w:rsid w:val="009344DA"/>
    <w:rsid w:val="00943E36"/>
    <w:rsid w:val="00976B41"/>
    <w:rsid w:val="00977983"/>
    <w:rsid w:val="009C0312"/>
    <w:rsid w:val="009D19BF"/>
    <w:rsid w:val="009E6ADF"/>
    <w:rsid w:val="009F2DAB"/>
    <w:rsid w:val="009F5E6D"/>
    <w:rsid w:val="00A14415"/>
    <w:rsid w:val="00A34B00"/>
    <w:rsid w:val="00A4466D"/>
    <w:rsid w:val="00A60C5A"/>
    <w:rsid w:val="00A6583C"/>
    <w:rsid w:val="00A6677F"/>
    <w:rsid w:val="00A9580D"/>
    <w:rsid w:val="00AA26D8"/>
    <w:rsid w:val="00AC3891"/>
    <w:rsid w:val="00AD2798"/>
    <w:rsid w:val="00AF4081"/>
    <w:rsid w:val="00AF53FB"/>
    <w:rsid w:val="00B02956"/>
    <w:rsid w:val="00B03671"/>
    <w:rsid w:val="00B038FF"/>
    <w:rsid w:val="00B13356"/>
    <w:rsid w:val="00B30382"/>
    <w:rsid w:val="00B3562C"/>
    <w:rsid w:val="00B44A5F"/>
    <w:rsid w:val="00B521CB"/>
    <w:rsid w:val="00B67799"/>
    <w:rsid w:val="00B73E54"/>
    <w:rsid w:val="00B80AE9"/>
    <w:rsid w:val="00B86B0C"/>
    <w:rsid w:val="00B94EC7"/>
    <w:rsid w:val="00BA5983"/>
    <w:rsid w:val="00BB4C14"/>
    <w:rsid w:val="00BB4E63"/>
    <w:rsid w:val="00BC4BDD"/>
    <w:rsid w:val="00BD3316"/>
    <w:rsid w:val="00BD494D"/>
    <w:rsid w:val="00BD7A4F"/>
    <w:rsid w:val="00BE2CE9"/>
    <w:rsid w:val="00BF6C49"/>
    <w:rsid w:val="00C05821"/>
    <w:rsid w:val="00C11653"/>
    <w:rsid w:val="00C12F6B"/>
    <w:rsid w:val="00C37FCB"/>
    <w:rsid w:val="00C436FF"/>
    <w:rsid w:val="00C47E7A"/>
    <w:rsid w:val="00C51776"/>
    <w:rsid w:val="00C63760"/>
    <w:rsid w:val="00C639BB"/>
    <w:rsid w:val="00C85AA1"/>
    <w:rsid w:val="00CC04E6"/>
    <w:rsid w:val="00CC0F82"/>
    <w:rsid w:val="00CC391D"/>
    <w:rsid w:val="00CE37B1"/>
    <w:rsid w:val="00D10034"/>
    <w:rsid w:val="00D20E25"/>
    <w:rsid w:val="00D2131E"/>
    <w:rsid w:val="00D51381"/>
    <w:rsid w:val="00D81266"/>
    <w:rsid w:val="00D84EE2"/>
    <w:rsid w:val="00D86416"/>
    <w:rsid w:val="00DB2066"/>
    <w:rsid w:val="00DB533E"/>
    <w:rsid w:val="00DC1639"/>
    <w:rsid w:val="00DC257D"/>
    <w:rsid w:val="00DD16FE"/>
    <w:rsid w:val="00DF08B6"/>
    <w:rsid w:val="00E12DA0"/>
    <w:rsid w:val="00E15051"/>
    <w:rsid w:val="00E26585"/>
    <w:rsid w:val="00E33E0F"/>
    <w:rsid w:val="00E41419"/>
    <w:rsid w:val="00E42654"/>
    <w:rsid w:val="00E47655"/>
    <w:rsid w:val="00E66135"/>
    <w:rsid w:val="00E72D59"/>
    <w:rsid w:val="00E73ED1"/>
    <w:rsid w:val="00E741D6"/>
    <w:rsid w:val="00E91CCB"/>
    <w:rsid w:val="00E97871"/>
    <w:rsid w:val="00EA09E0"/>
    <w:rsid w:val="00EA0FE1"/>
    <w:rsid w:val="00EA3C1E"/>
    <w:rsid w:val="00EA68F6"/>
    <w:rsid w:val="00EB20C3"/>
    <w:rsid w:val="00EC2FDE"/>
    <w:rsid w:val="00EE3411"/>
    <w:rsid w:val="00EF0E81"/>
    <w:rsid w:val="00EF460D"/>
    <w:rsid w:val="00F011B3"/>
    <w:rsid w:val="00F168AE"/>
    <w:rsid w:val="00F1710E"/>
    <w:rsid w:val="00F17A55"/>
    <w:rsid w:val="00F23566"/>
    <w:rsid w:val="00F25573"/>
    <w:rsid w:val="00F25D03"/>
    <w:rsid w:val="00F339B3"/>
    <w:rsid w:val="00F34CB1"/>
    <w:rsid w:val="00F357BA"/>
    <w:rsid w:val="00F42633"/>
    <w:rsid w:val="00F45BBF"/>
    <w:rsid w:val="00F641DD"/>
    <w:rsid w:val="00F76A21"/>
    <w:rsid w:val="00F772F2"/>
    <w:rsid w:val="00F825E5"/>
    <w:rsid w:val="00F91763"/>
    <w:rsid w:val="00FA3331"/>
    <w:rsid w:val="00FA666F"/>
    <w:rsid w:val="00FB5750"/>
    <w:rsid w:val="00FC2639"/>
    <w:rsid w:val="00FD04B4"/>
    <w:rsid w:val="00FD2B53"/>
    <w:rsid w:val="00FD3C1B"/>
    <w:rsid w:val="00FE3386"/>
    <w:rsid w:val="00FE6369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6513E"/>
  <w15:docId w15:val="{CD1070F5-8CC4-47AF-84DB-FAEC4EDB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6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9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E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AB"/>
  </w:style>
  <w:style w:type="paragraph" w:styleId="Footer">
    <w:name w:val="footer"/>
    <w:basedOn w:val="Normal"/>
    <w:link w:val="FooterChar"/>
    <w:uiPriority w:val="99"/>
    <w:unhideWhenUsed/>
    <w:rsid w:val="0060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AB"/>
  </w:style>
  <w:style w:type="table" w:customStyle="1" w:styleId="TableGrid1">
    <w:name w:val="Table Grid1"/>
    <w:basedOn w:val="TableNormal"/>
    <w:next w:val="TableGrid"/>
    <w:uiPriority w:val="59"/>
    <w:rsid w:val="00507E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AF4081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AF4081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9574-5DC5-4AE9-A909-98CEFEE2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71</cp:revision>
  <cp:lastPrinted>2022-04-20T08:38:00Z</cp:lastPrinted>
  <dcterms:created xsi:type="dcterms:W3CDTF">2022-09-15T06:27:00Z</dcterms:created>
  <dcterms:modified xsi:type="dcterms:W3CDTF">2022-11-07T07:40:00Z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d9e88016239717323ad528f67ae17713f1f35c79226ff379cd8d701a9a0c313d</vt:lpwstr>
  </property>
</Properties>
</file>